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39F29" w14:textId="77777777" w:rsidR="00F90375" w:rsidRPr="00F74E11" w:rsidRDefault="00F90375" w:rsidP="00F90375">
      <w:pPr>
        <w:ind w:firstLine="720"/>
        <w:jc w:val="both"/>
        <w:rPr>
          <w:rFonts w:cstheme="minorHAnsi"/>
        </w:rPr>
      </w:pPr>
      <w:r w:rsidRPr="00F74E11">
        <w:rPr>
          <w:rFonts w:cstheme="minorHAnsi"/>
          <w:sz w:val="24"/>
          <w:szCs w:val="24"/>
        </w:rPr>
        <w:t xml:space="preserve">На основу </w:t>
      </w:r>
      <w:r w:rsidRPr="00F74E11">
        <w:rPr>
          <w:rFonts w:cstheme="minorHAnsi"/>
          <w:color w:val="000000"/>
          <w:lang w:val="ru-RU"/>
        </w:rPr>
        <w:t xml:space="preserve">чл.18.  Одлуке СО  Љиг о оснивању Заједничког центра за социјални рад </w:t>
      </w:r>
      <w:r w:rsidRPr="00F74E11">
        <w:rPr>
          <w:rFonts w:cstheme="minorHAnsi"/>
          <w:color w:val="000000"/>
          <w:lang w:val="sr-Cyrl-CS"/>
        </w:rPr>
        <w:t>„</w:t>
      </w:r>
      <w:r w:rsidRPr="00F74E11">
        <w:rPr>
          <w:rFonts w:cstheme="minorHAnsi"/>
          <w:color w:val="000000"/>
          <w:lang w:val="ru-RU"/>
        </w:rPr>
        <w:t>Солидарност</w:t>
      </w:r>
      <w:r w:rsidRPr="00F74E11">
        <w:rPr>
          <w:rFonts w:cstheme="minorHAnsi"/>
          <w:color w:val="000000"/>
          <w:lang w:val="sr-Cyrl-CS"/>
        </w:rPr>
        <w:t xml:space="preserve">“ </w:t>
      </w:r>
      <w:r w:rsidRPr="00F74E11">
        <w:rPr>
          <w:rFonts w:cstheme="minorHAnsi"/>
          <w:color w:val="000000"/>
          <w:lang w:val="ru-RU"/>
        </w:rPr>
        <w:t xml:space="preserve">за општине Љиг, Лајковац и Мионица, бр. 06-32/15 од 25. новембра 2015. године, чл. 18. Одлуке СО  Лајковац о оснивању Заједничког центра за социјални рад </w:t>
      </w:r>
      <w:r w:rsidRPr="00F74E11">
        <w:rPr>
          <w:rFonts w:cstheme="minorHAnsi"/>
          <w:color w:val="000000"/>
          <w:lang w:val="sr-Cyrl-CS"/>
        </w:rPr>
        <w:t>„</w:t>
      </w:r>
      <w:r w:rsidRPr="00F74E11">
        <w:rPr>
          <w:rFonts w:cstheme="minorHAnsi"/>
          <w:color w:val="000000"/>
          <w:lang w:val="ru-RU"/>
        </w:rPr>
        <w:t>Солидарност</w:t>
      </w:r>
      <w:r w:rsidRPr="00F74E11">
        <w:rPr>
          <w:rFonts w:cstheme="minorHAnsi"/>
          <w:color w:val="000000"/>
          <w:lang w:val="sr-Cyrl-CS"/>
        </w:rPr>
        <w:t>„</w:t>
      </w:r>
      <w:r w:rsidRPr="00F74E11">
        <w:rPr>
          <w:rFonts w:cstheme="minorHAnsi"/>
          <w:color w:val="000000"/>
          <w:lang w:val="ru-RU"/>
        </w:rPr>
        <w:t xml:space="preserve"> за општине Љиг, Лајковац и Мионица, бр.06-99/15-II</w:t>
      </w:r>
      <w:r w:rsidR="007C2746" w:rsidRPr="00F74E11">
        <w:rPr>
          <w:rFonts w:cstheme="minorHAnsi"/>
          <w:color w:val="000000"/>
          <w:lang w:val="ru-RU"/>
        </w:rPr>
        <w:t xml:space="preserve"> од 30. новембра 2015. године, </w:t>
      </w:r>
      <w:r w:rsidRPr="00F74E11">
        <w:rPr>
          <w:rFonts w:cstheme="minorHAnsi"/>
          <w:color w:val="000000"/>
          <w:lang w:val="ru-RU"/>
        </w:rPr>
        <w:t xml:space="preserve"> чл. 18. Одлуке СО  Мионица о оснивању Заједничког центра за социјални рад </w:t>
      </w:r>
      <w:r w:rsidRPr="00F74E11">
        <w:rPr>
          <w:rFonts w:cstheme="minorHAnsi"/>
          <w:color w:val="000000"/>
          <w:lang w:val="sr-Cyrl-CS"/>
        </w:rPr>
        <w:t>„</w:t>
      </w:r>
      <w:r w:rsidRPr="00F74E11">
        <w:rPr>
          <w:rFonts w:cstheme="minorHAnsi"/>
          <w:color w:val="000000"/>
          <w:lang w:val="ru-RU"/>
        </w:rPr>
        <w:t>Солидарност</w:t>
      </w:r>
      <w:r w:rsidRPr="00F74E11">
        <w:rPr>
          <w:rFonts w:cstheme="minorHAnsi"/>
          <w:color w:val="000000"/>
          <w:lang w:val="sr-Cyrl-CS"/>
        </w:rPr>
        <w:t>„</w:t>
      </w:r>
      <w:r w:rsidRPr="00F74E11">
        <w:rPr>
          <w:rFonts w:cstheme="minorHAnsi"/>
          <w:color w:val="000000"/>
          <w:lang w:val="ru-RU"/>
        </w:rPr>
        <w:t xml:space="preserve"> за општине Љиг, Лајковац и Мионица  бр. 022-2/2015  од 30. новембра 2015. године и чл.28 Статута Заједничког Центра за социјални рад ''Солидарност'' за општине Љиг, Лајковац и Мионица број </w:t>
      </w:r>
      <w:r w:rsidRPr="00F74E11">
        <w:rPr>
          <w:rFonts w:cstheme="minorHAnsi"/>
          <w:lang w:val="ru-RU"/>
        </w:rPr>
        <w:t>01-</w:t>
      </w:r>
      <w:r w:rsidRPr="00F74E11">
        <w:rPr>
          <w:rFonts w:cstheme="minorHAnsi"/>
        </w:rPr>
        <w:t>67</w:t>
      </w:r>
      <w:r w:rsidRPr="00F74E11">
        <w:rPr>
          <w:rFonts w:cstheme="minorHAnsi"/>
          <w:lang w:val="ru-RU"/>
        </w:rPr>
        <w:t xml:space="preserve">/17  од </w:t>
      </w:r>
      <w:r w:rsidRPr="00F74E11">
        <w:rPr>
          <w:rFonts w:cstheme="minorHAnsi"/>
        </w:rPr>
        <w:t>23</w:t>
      </w:r>
      <w:r w:rsidRPr="00F74E11">
        <w:rPr>
          <w:rFonts w:cstheme="minorHAnsi"/>
          <w:lang w:val="ru-RU"/>
        </w:rPr>
        <w:t>. фебруара 2017. године, директор Заједничког центра за социјални рад «Солидарност» за општине Љиг, Лајковац и Мионица п</w:t>
      </w:r>
      <w:r w:rsidRPr="00F74E11">
        <w:rPr>
          <w:rFonts w:cstheme="minorHAnsi"/>
        </w:rPr>
        <w:t>односи</w:t>
      </w:r>
    </w:p>
    <w:p w14:paraId="25FD8B6A" w14:textId="77777777" w:rsidR="00A5406B" w:rsidRPr="00F74E11" w:rsidRDefault="00A5406B" w:rsidP="00F90375">
      <w:pPr>
        <w:jc w:val="both"/>
        <w:rPr>
          <w:rFonts w:cstheme="minorHAnsi"/>
          <w:sz w:val="24"/>
          <w:szCs w:val="24"/>
        </w:rPr>
      </w:pPr>
    </w:p>
    <w:p w14:paraId="0ADA18BC" w14:textId="77777777" w:rsidR="00A5406B" w:rsidRPr="00F74E11" w:rsidRDefault="00A5406B" w:rsidP="00A5406B">
      <w:pPr>
        <w:jc w:val="center"/>
        <w:rPr>
          <w:rFonts w:cstheme="minorHAnsi"/>
          <w:sz w:val="24"/>
          <w:szCs w:val="24"/>
        </w:rPr>
      </w:pPr>
    </w:p>
    <w:p w14:paraId="6BF3A093" w14:textId="77777777" w:rsidR="00A5406B" w:rsidRPr="00F74E11" w:rsidRDefault="00A5406B" w:rsidP="00F90375">
      <w:pPr>
        <w:rPr>
          <w:rFonts w:cstheme="minorHAnsi"/>
          <w:sz w:val="24"/>
          <w:szCs w:val="24"/>
        </w:rPr>
      </w:pPr>
    </w:p>
    <w:p w14:paraId="7C641967" w14:textId="77777777" w:rsidR="00A5406B" w:rsidRPr="00F74E11" w:rsidRDefault="00A5406B" w:rsidP="00A5406B">
      <w:pPr>
        <w:jc w:val="center"/>
        <w:rPr>
          <w:rFonts w:cstheme="minorHAnsi"/>
          <w:sz w:val="24"/>
          <w:szCs w:val="24"/>
        </w:rPr>
      </w:pPr>
    </w:p>
    <w:p w14:paraId="272F7F87" w14:textId="77777777" w:rsidR="00D1214A" w:rsidRDefault="00A5406B" w:rsidP="00A5406B">
      <w:pPr>
        <w:jc w:val="center"/>
        <w:rPr>
          <w:rFonts w:cstheme="minorHAnsi"/>
          <w:b/>
          <w:sz w:val="44"/>
          <w:szCs w:val="44"/>
          <w:lang w:val="sr-Cyrl-RS"/>
        </w:rPr>
      </w:pPr>
      <w:r w:rsidRPr="00F74E11">
        <w:rPr>
          <w:rFonts w:cstheme="minorHAnsi"/>
          <w:b/>
          <w:sz w:val="44"/>
          <w:szCs w:val="44"/>
        </w:rPr>
        <w:t xml:space="preserve">ИЗВЕШТАЈ О РАДУ </w:t>
      </w:r>
      <w:r w:rsidR="00D1214A">
        <w:rPr>
          <w:rFonts w:cstheme="minorHAnsi"/>
          <w:b/>
          <w:sz w:val="44"/>
          <w:szCs w:val="44"/>
          <w:lang w:val="sr-Cyrl-RS"/>
        </w:rPr>
        <w:t xml:space="preserve">ЗАЈЕДНИЧКОГ ЦЕНТРА ЗА СОЦИЈАЛНИ РАД „СОЛИДАРНОСТ“ </w:t>
      </w:r>
    </w:p>
    <w:p w14:paraId="643C224D" w14:textId="77777777" w:rsidR="00A5406B" w:rsidRPr="00F74E11" w:rsidRDefault="00C35E4A" w:rsidP="00A5406B">
      <w:pPr>
        <w:jc w:val="center"/>
        <w:rPr>
          <w:rFonts w:cstheme="minorHAnsi"/>
          <w:b/>
          <w:sz w:val="44"/>
          <w:szCs w:val="44"/>
        </w:rPr>
      </w:pPr>
      <w:r w:rsidRPr="00F74E11">
        <w:rPr>
          <w:rFonts w:cstheme="minorHAnsi"/>
          <w:b/>
          <w:sz w:val="44"/>
          <w:szCs w:val="44"/>
        </w:rPr>
        <w:t>ОДЕЉЕЊА У МИОНИЦИ ЗА 20</w:t>
      </w:r>
      <w:r w:rsidR="00D1214A">
        <w:rPr>
          <w:rFonts w:cstheme="minorHAnsi"/>
          <w:b/>
          <w:sz w:val="44"/>
          <w:szCs w:val="44"/>
          <w:lang w:val="sr-Cyrl-RS"/>
        </w:rPr>
        <w:t>2</w:t>
      </w:r>
      <w:r w:rsidR="00737EEA">
        <w:rPr>
          <w:rFonts w:cstheme="minorHAnsi"/>
          <w:b/>
          <w:sz w:val="44"/>
          <w:szCs w:val="44"/>
          <w:lang w:val="sr-Cyrl-RS"/>
        </w:rPr>
        <w:t>3</w:t>
      </w:r>
      <w:r w:rsidR="00A5406B" w:rsidRPr="00F74E11">
        <w:rPr>
          <w:rFonts w:cstheme="minorHAnsi"/>
          <w:b/>
          <w:sz w:val="44"/>
          <w:szCs w:val="44"/>
        </w:rPr>
        <w:t>. ГОДИНУ</w:t>
      </w:r>
    </w:p>
    <w:p w14:paraId="71FCD004" w14:textId="77777777" w:rsidR="00A5406B" w:rsidRPr="00F74E11" w:rsidRDefault="00A5406B" w:rsidP="00A5406B">
      <w:pPr>
        <w:jc w:val="center"/>
        <w:rPr>
          <w:rFonts w:cstheme="minorHAnsi"/>
          <w:sz w:val="24"/>
          <w:szCs w:val="24"/>
        </w:rPr>
      </w:pPr>
    </w:p>
    <w:p w14:paraId="0AC526D0" w14:textId="77777777" w:rsidR="00A5406B" w:rsidRPr="00F74E11" w:rsidRDefault="00A5406B" w:rsidP="00A5406B">
      <w:pPr>
        <w:jc w:val="center"/>
        <w:rPr>
          <w:rFonts w:cstheme="minorHAnsi"/>
          <w:sz w:val="24"/>
          <w:szCs w:val="24"/>
        </w:rPr>
      </w:pPr>
    </w:p>
    <w:p w14:paraId="486EA8B1" w14:textId="77777777" w:rsidR="00A5406B" w:rsidRPr="00F74E11" w:rsidRDefault="00A5406B" w:rsidP="00A5406B">
      <w:pPr>
        <w:jc w:val="center"/>
        <w:rPr>
          <w:rFonts w:cstheme="minorHAnsi"/>
          <w:sz w:val="24"/>
          <w:szCs w:val="24"/>
        </w:rPr>
      </w:pPr>
    </w:p>
    <w:p w14:paraId="584A71CE" w14:textId="77777777" w:rsidR="00A5406B" w:rsidRPr="00F74E11" w:rsidRDefault="00A5406B" w:rsidP="00A5406B">
      <w:pPr>
        <w:jc w:val="center"/>
        <w:rPr>
          <w:rFonts w:cstheme="minorHAnsi"/>
          <w:sz w:val="24"/>
          <w:szCs w:val="24"/>
        </w:rPr>
      </w:pPr>
    </w:p>
    <w:p w14:paraId="3AFCCE11" w14:textId="77777777" w:rsidR="00A5406B" w:rsidRPr="00F74E11" w:rsidRDefault="00A5406B" w:rsidP="00F90375">
      <w:pPr>
        <w:rPr>
          <w:rFonts w:cstheme="minorHAnsi"/>
          <w:sz w:val="24"/>
          <w:szCs w:val="24"/>
        </w:rPr>
      </w:pPr>
    </w:p>
    <w:p w14:paraId="0F7A410A" w14:textId="77777777" w:rsidR="00F90375" w:rsidRPr="00F74E11" w:rsidRDefault="00F90375" w:rsidP="00F90375">
      <w:pPr>
        <w:rPr>
          <w:rFonts w:cstheme="minorHAnsi"/>
          <w:sz w:val="24"/>
          <w:szCs w:val="24"/>
        </w:rPr>
      </w:pPr>
    </w:p>
    <w:p w14:paraId="601DCE75" w14:textId="77777777" w:rsidR="00A5406B" w:rsidRPr="00F74E11" w:rsidRDefault="00A5406B" w:rsidP="00A5406B">
      <w:pPr>
        <w:jc w:val="center"/>
        <w:rPr>
          <w:rFonts w:cstheme="minorHAnsi"/>
          <w:sz w:val="24"/>
          <w:szCs w:val="24"/>
        </w:rPr>
      </w:pPr>
    </w:p>
    <w:p w14:paraId="728656B0" w14:textId="77777777" w:rsidR="00F90375" w:rsidRPr="00F74E11" w:rsidRDefault="00F90375" w:rsidP="00A5406B">
      <w:pPr>
        <w:jc w:val="center"/>
        <w:rPr>
          <w:rFonts w:cstheme="minorHAnsi"/>
          <w:sz w:val="24"/>
          <w:szCs w:val="24"/>
        </w:rPr>
      </w:pPr>
    </w:p>
    <w:p w14:paraId="26B88544" w14:textId="77777777" w:rsidR="00A5406B" w:rsidRPr="00F74E11" w:rsidRDefault="00A5406B" w:rsidP="00A5406B">
      <w:pPr>
        <w:jc w:val="center"/>
        <w:rPr>
          <w:rFonts w:cstheme="minorHAnsi"/>
          <w:sz w:val="24"/>
          <w:szCs w:val="24"/>
        </w:rPr>
      </w:pPr>
    </w:p>
    <w:p w14:paraId="0FDD47C4" w14:textId="77777777" w:rsidR="00A5406B" w:rsidRPr="00F74E11" w:rsidRDefault="00FF2474" w:rsidP="00A5406B">
      <w:pPr>
        <w:jc w:val="center"/>
        <w:rPr>
          <w:rFonts w:cstheme="minorHAnsi"/>
          <w:sz w:val="24"/>
          <w:szCs w:val="24"/>
        </w:rPr>
      </w:pPr>
      <w:r w:rsidRPr="00F74E11">
        <w:rPr>
          <w:rFonts w:cstheme="minorHAnsi"/>
          <w:sz w:val="24"/>
          <w:szCs w:val="24"/>
        </w:rPr>
        <w:t>Фебруар</w:t>
      </w:r>
      <w:r w:rsidR="00F018F9" w:rsidRPr="00F74E11">
        <w:rPr>
          <w:rFonts w:cstheme="minorHAnsi"/>
          <w:sz w:val="24"/>
          <w:szCs w:val="24"/>
        </w:rPr>
        <w:t xml:space="preserve"> 20</w:t>
      </w:r>
      <w:r w:rsidR="000025E9">
        <w:rPr>
          <w:rFonts w:cstheme="minorHAnsi"/>
          <w:sz w:val="24"/>
          <w:szCs w:val="24"/>
          <w:lang w:val="sr-Cyrl-RS"/>
        </w:rPr>
        <w:t>2</w:t>
      </w:r>
      <w:r w:rsidR="00737EEA">
        <w:rPr>
          <w:rFonts w:cstheme="minorHAnsi"/>
          <w:sz w:val="24"/>
          <w:szCs w:val="24"/>
          <w:lang w:val="sr-Cyrl-RS"/>
        </w:rPr>
        <w:t>4</w:t>
      </w:r>
      <w:r w:rsidR="00A5406B" w:rsidRPr="00F74E11">
        <w:rPr>
          <w:rFonts w:cstheme="minorHAnsi"/>
          <w:sz w:val="24"/>
          <w:szCs w:val="24"/>
        </w:rPr>
        <w:t xml:space="preserve">. </w:t>
      </w:r>
      <w:r w:rsidR="00F46F40" w:rsidRPr="00F74E11">
        <w:rPr>
          <w:rFonts w:cstheme="minorHAnsi"/>
          <w:sz w:val="24"/>
          <w:szCs w:val="24"/>
        </w:rPr>
        <w:t>г</w:t>
      </w:r>
      <w:r w:rsidR="00A5406B" w:rsidRPr="00F74E11">
        <w:rPr>
          <w:rFonts w:cstheme="minorHAnsi"/>
          <w:sz w:val="24"/>
          <w:szCs w:val="24"/>
        </w:rPr>
        <w:t>одине</w:t>
      </w:r>
    </w:p>
    <w:p w14:paraId="3716D750" w14:textId="77777777" w:rsidR="00A5406B" w:rsidRPr="00F74E11" w:rsidRDefault="00A5406B" w:rsidP="00A5406B">
      <w:pPr>
        <w:pStyle w:val="NoSpacing"/>
        <w:numPr>
          <w:ilvl w:val="0"/>
          <w:numId w:val="2"/>
        </w:numPr>
        <w:jc w:val="center"/>
        <w:rPr>
          <w:rFonts w:cstheme="minorHAnsi"/>
          <w:b/>
          <w:sz w:val="24"/>
          <w:szCs w:val="24"/>
        </w:rPr>
      </w:pPr>
      <w:r w:rsidRPr="00F74E11">
        <w:rPr>
          <w:rFonts w:cstheme="minorHAnsi"/>
          <w:b/>
          <w:sz w:val="24"/>
          <w:szCs w:val="24"/>
        </w:rPr>
        <w:lastRenderedPageBreak/>
        <w:t xml:space="preserve">ОСНОВНЕ ИНФОРМАЦИЈЕ О ЗАЈЕДНИЧКОМ ЦЕНТРУ ЗА СОЦИЈАЛНИ РАД „СОЛИДАРНОСТ“ ЗА ОПШТИНЕ ЉИГ, ЛАЈКОВАЦ И МИОНИЦА </w:t>
      </w:r>
    </w:p>
    <w:p w14:paraId="024ED8E1" w14:textId="77777777" w:rsidR="00A5406B" w:rsidRPr="00F74E11" w:rsidRDefault="00A5406B" w:rsidP="00A5406B">
      <w:pPr>
        <w:pStyle w:val="NoSpacing"/>
        <w:rPr>
          <w:rFonts w:cstheme="minorHAnsi"/>
          <w:sz w:val="16"/>
          <w:szCs w:val="16"/>
        </w:rPr>
      </w:pPr>
    </w:p>
    <w:p w14:paraId="25E2E7C9" w14:textId="77777777" w:rsidR="00A5406B" w:rsidRPr="00F74E11" w:rsidRDefault="00A5406B" w:rsidP="00A5406B">
      <w:pPr>
        <w:pStyle w:val="NoSpacing"/>
        <w:jc w:val="center"/>
        <w:rPr>
          <w:rFonts w:cstheme="minorHAnsi"/>
          <w:sz w:val="24"/>
          <w:szCs w:val="24"/>
        </w:rPr>
      </w:pPr>
    </w:p>
    <w:p w14:paraId="0CE2DEC5"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МЕСТО (ОПШТИНА/ГРАД).................................. Мионица (Љиг, Лајковац)</w:t>
      </w:r>
    </w:p>
    <w:p w14:paraId="7688E063" w14:textId="77777777" w:rsidR="00A5406B" w:rsidRPr="00F74E11" w:rsidRDefault="00A5406B" w:rsidP="00A5406B">
      <w:pPr>
        <w:pStyle w:val="NoSpacing"/>
        <w:ind w:left="720"/>
        <w:jc w:val="both"/>
        <w:rPr>
          <w:rFonts w:cstheme="minorHAnsi"/>
          <w:sz w:val="24"/>
          <w:szCs w:val="24"/>
        </w:rPr>
      </w:pPr>
    </w:p>
    <w:p w14:paraId="7C153856"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ГОДИНА ОСНИВАЊА...........................................1981.г.</w:t>
      </w:r>
    </w:p>
    <w:p w14:paraId="551F3D8B" w14:textId="77777777" w:rsidR="00A5406B" w:rsidRPr="00F74E11" w:rsidRDefault="00A5406B" w:rsidP="00A5406B">
      <w:pPr>
        <w:pStyle w:val="NoSpacing"/>
        <w:jc w:val="both"/>
        <w:rPr>
          <w:rFonts w:cstheme="minorHAnsi"/>
          <w:sz w:val="24"/>
          <w:szCs w:val="24"/>
        </w:rPr>
      </w:pPr>
    </w:p>
    <w:p w14:paraId="2A88D28B" w14:textId="77777777" w:rsidR="00A5406B" w:rsidRPr="00F74E11" w:rsidRDefault="006C2E01" w:rsidP="00A5406B">
      <w:pPr>
        <w:pStyle w:val="NoSpacing"/>
        <w:numPr>
          <w:ilvl w:val="0"/>
          <w:numId w:val="4"/>
        </w:numPr>
        <w:jc w:val="both"/>
        <w:rPr>
          <w:rFonts w:cstheme="minorHAnsi"/>
          <w:sz w:val="16"/>
          <w:szCs w:val="16"/>
        </w:rPr>
      </w:pPr>
      <w:r w:rsidRPr="00F74E11">
        <w:rPr>
          <w:rFonts w:cstheme="minorHAnsi"/>
          <w:sz w:val="24"/>
          <w:szCs w:val="24"/>
        </w:rPr>
        <w:t>ДИРЕКТОР</w:t>
      </w:r>
      <w:r w:rsidR="00A5406B" w:rsidRPr="00F74E11">
        <w:rPr>
          <w:rFonts w:cstheme="minorHAnsi"/>
          <w:sz w:val="24"/>
          <w:szCs w:val="24"/>
        </w:rPr>
        <w:t>........................................</w:t>
      </w:r>
      <w:r w:rsidRPr="00F74E11">
        <w:rPr>
          <w:rFonts w:cstheme="minorHAnsi"/>
          <w:sz w:val="24"/>
          <w:szCs w:val="24"/>
        </w:rPr>
        <w:t>...........</w:t>
      </w:r>
      <w:r w:rsidR="00A5406B" w:rsidRPr="00F74E11">
        <w:rPr>
          <w:rFonts w:cstheme="minorHAnsi"/>
          <w:sz w:val="24"/>
          <w:szCs w:val="24"/>
        </w:rPr>
        <w:t>..</w:t>
      </w:r>
      <w:r w:rsidR="00C12409">
        <w:rPr>
          <w:rFonts w:cstheme="minorHAnsi"/>
          <w:sz w:val="24"/>
          <w:szCs w:val="24"/>
          <w:lang w:val="sr-Cyrl-RS"/>
        </w:rPr>
        <w:t>......</w:t>
      </w:r>
      <w:r w:rsidR="00C85210">
        <w:rPr>
          <w:rFonts w:cstheme="minorHAnsi"/>
          <w:sz w:val="24"/>
          <w:szCs w:val="24"/>
        </w:rPr>
        <w:t xml:space="preserve"> </w:t>
      </w:r>
      <w:r w:rsidR="00FF2474" w:rsidRPr="00F74E11">
        <w:rPr>
          <w:rFonts w:cstheme="minorHAnsi"/>
          <w:sz w:val="24"/>
          <w:szCs w:val="24"/>
        </w:rPr>
        <w:t>Драган Радовановић</w:t>
      </w:r>
    </w:p>
    <w:p w14:paraId="5E01D830" w14:textId="77777777" w:rsidR="00FF2474" w:rsidRPr="00F74E11" w:rsidRDefault="00FF2474" w:rsidP="00FF2474">
      <w:pPr>
        <w:pStyle w:val="ListParagraph"/>
        <w:rPr>
          <w:rFonts w:cstheme="minorHAnsi"/>
          <w:sz w:val="16"/>
          <w:szCs w:val="16"/>
        </w:rPr>
      </w:pPr>
    </w:p>
    <w:p w14:paraId="07CFA466"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РУКОВОДИЛАЦ ОДЕЉЕЊА У МИОНИЦИ.....</w:t>
      </w:r>
      <w:r w:rsidR="00C85210">
        <w:rPr>
          <w:rFonts w:cstheme="minorHAnsi"/>
          <w:sz w:val="24"/>
          <w:szCs w:val="24"/>
        </w:rPr>
        <w:t>..</w:t>
      </w:r>
      <w:r w:rsidRPr="00F74E11">
        <w:rPr>
          <w:rFonts w:cstheme="minorHAnsi"/>
          <w:sz w:val="24"/>
          <w:szCs w:val="24"/>
        </w:rPr>
        <w:t>.</w:t>
      </w:r>
      <w:r w:rsidR="00C85210">
        <w:rPr>
          <w:rFonts w:cstheme="minorHAnsi"/>
          <w:sz w:val="24"/>
          <w:szCs w:val="24"/>
        </w:rPr>
        <w:t xml:space="preserve">.  </w:t>
      </w:r>
      <w:r w:rsidRPr="00F74E11">
        <w:rPr>
          <w:rFonts w:cstheme="minorHAnsi"/>
          <w:sz w:val="24"/>
          <w:szCs w:val="24"/>
        </w:rPr>
        <w:t>Снежана Аничић</w:t>
      </w:r>
    </w:p>
    <w:p w14:paraId="43E2934E" w14:textId="77777777" w:rsidR="00A5406B" w:rsidRPr="00F74E11" w:rsidRDefault="00A5406B" w:rsidP="00A5406B">
      <w:pPr>
        <w:pStyle w:val="NoSpacing"/>
        <w:jc w:val="both"/>
        <w:rPr>
          <w:rFonts w:cstheme="minorHAnsi"/>
          <w:sz w:val="24"/>
          <w:szCs w:val="24"/>
        </w:rPr>
      </w:pPr>
    </w:p>
    <w:p w14:paraId="6639DE4B"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Е-mail....................................................................mionica.pcsr@minrzs.gov.rs</w:t>
      </w:r>
    </w:p>
    <w:p w14:paraId="5511BD9C" w14:textId="77777777" w:rsidR="00A5406B" w:rsidRPr="00F74E11" w:rsidRDefault="00A5406B" w:rsidP="00A5406B">
      <w:pPr>
        <w:pStyle w:val="NoSpacing"/>
        <w:jc w:val="both"/>
        <w:rPr>
          <w:rFonts w:cstheme="minorHAnsi"/>
          <w:sz w:val="24"/>
          <w:szCs w:val="24"/>
        </w:rPr>
      </w:pPr>
    </w:p>
    <w:p w14:paraId="24A3E5C3"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АДРЕСА И ПОШТ.БРОЈ.........................................Мите Ракића 3, 14242 Мионица</w:t>
      </w:r>
    </w:p>
    <w:p w14:paraId="3EB22662" w14:textId="77777777" w:rsidR="00A5406B" w:rsidRPr="00F74E11" w:rsidRDefault="00A5406B" w:rsidP="00A5406B">
      <w:pPr>
        <w:pStyle w:val="NoSpacing"/>
        <w:jc w:val="both"/>
        <w:rPr>
          <w:rFonts w:cstheme="minorHAnsi"/>
          <w:sz w:val="24"/>
          <w:szCs w:val="24"/>
        </w:rPr>
      </w:pPr>
    </w:p>
    <w:p w14:paraId="53774E73" w14:textId="77777777" w:rsidR="00A5406B" w:rsidRPr="00F74E11" w:rsidRDefault="00A5406B" w:rsidP="00A5406B">
      <w:pPr>
        <w:pStyle w:val="NoSpacing"/>
        <w:numPr>
          <w:ilvl w:val="0"/>
          <w:numId w:val="4"/>
        </w:numPr>
        <w:jc w:val="both"/>
        <w:rPr>
          <w:rFonts w:cstheme="minorHAnsi"/>
          <w:sz w:val="24"/>
          <w:szCs w:val="24"/>
        </w:rPr>
      </w:pPr>
      <w:r w:rsidRPr="00F74E11">
        <w:rPr>
          <w:rFonts w:cstheme="minorHAnsi"/>
          <w:sz w:val="24"/>
          <w:szCs w:val="24"/>
        </w:rPr>
        <w:t>ТЕЛЕФОН/ТЕЛЕФАХ.................</w:t>
      </w:r>
      <w:r w:rsidR="00C85210">
        <w:rPr>
          <w:rFonts w:cstheme="minorHAnsi"/>
          <w:sz w:val="24"/>
          <w:szCs w:val="24"/>
        </w:rPr>
        <w:t>.............................0</w:t>
      </w:r>
      <w:r w:rsidRPr="00F74E11">
        <w:rPr>
          <w:rFonts w:cstheme="minorHAnsi"/>
          <w:sz w:val="24"/>
          <w:szCs w:val="24"/>
        </w:rPr>
        <w:t xml:space="preserve">14/3422-589       </w:t>
      </w:r>
    </w:p>
    <w:p w14:paraId="23096B3E" w14:textId="77777777" w:rsidR="00A5406B" w:rsidRPr="00F74E11" w:rsidRDefault="00A5406B" w:rsidP="00A5406B">
      <w:pPr>
        <w:pStyle w:val="NoSpacing"/>
        <w:jc w:val="both"/>
        <w:rPr>
          <w:rFonts w:cstheme="minorHAnsi"/>
          <w:sz w:val="24"/>
          <w:szCs w:val="24"/>
        </w:rPr>
      </w:pPr>
    </w:p>
    <w:p w14:paraId="3B63FEB8" w14:textId="77777777" w:rsidR="00A5406B" w:rsidRPr="00F74E11" w:rsidRDefault="00A5406B" w:rsidP="00A5406B">
      <w:pPr>
        <w:pStyle w:val="NoSpacing"/>
        <w:jc w:val="both"/>
        <w:rPr>
          <w:rFonts w:cstheme="minorHAnsi"/>
          <w:sz w:val="24"/>
          <w:szCs w:val="24"/>
        </w:rPr>
      </w:pPr>
    </w:p>
    <w:p w14:paraId="062FA07B" w14:textId="77777777" w:rsidR="00A5406B" w:rsidRPr="00F74E11" w:rsidRDefault="00A5406B" w:rsidP="00A5406B">
      <w:pPr>
        <w:pStyle w:val="NoSpacing"/>
        <w:numPr>
          <w:ilvl w:val="0"/>
          <w:numId w:val="2"/>
        </w:numPr>
        <w:jc w:val="center"/>
        <w:rPr>
          <w:rFonts w:cstheme="minorHAnsi"/>
          <w:b/>
          <w:sz w:val="24"/>
          <w:szCs w:val="24"/>
        </w:rPr>
      </w:pPr>
      <w:r w:rsidRPr="00F74E11">
        <w:rPr>
          <w:rFonts w:cstheme="minorHAnsi"/>
          <w:b/>
          <w:sz w:val="24"/>
          <w:szCs w:val="24"/>
        </w:rPr>
        <w:t>УВОДНИ ДЕО</w:t>
      </w:r>
    </w:p>
    <w:p w14:paraId="6C2C34AB" w14:textId="77777777" w:rsidR="00A5406B" w:rsidRPr="00F74E11" w:rsidRDefault="00A5406B" w:rsidP="00A5406B">
      <w:pPr>
        <w:pStyle w:val="NoSpacing"/>
        <w:ind w:left="360"/>
        <w:jc w:val="both"/>
        <w:rPr>
          <w:rFonts w:cstheme="minorHAnsi"/>
          <w:sz w:val="24"/>
          <w:szCs w:val="24"/>
        </w:rPr>
      </w:pPr>
    </w:p>
    <w:p w14:paraId="76ED87D8" w14:textId="77777777" w:rsidR="00A5406B" w:rsidRPr="00F74E11" w:rsidRDefault="00A5406B" w:rsidP="00A5406B">
      <w:pPr>
        <w:pStyle w:val="NoSpacing"/>
        <w:numPr>
          <w:ilvl w:val="1"/>
          <w:numId w:val="2"/>
        </w:numPr>
        <w:jc w:val="both"/>
        <w:rPr>
          <w:rFonts w:cstheme="minorHAnsi"/>
          <w:b/>
          <w:sz w:val="24"/>
          <w:szCs w:val="24"/>
        </w:rPr>
      </w:pPr>
      <w:r w:rsidRPr="00F74E11">
        <w:rPr>
          <w:rFonts w:cstheme="minorHAnsi"/>
          <w:b/>
          <w:sz w:val="24"/>
          <w:szCs w:val="24"/>
        </w:rPr>
        <w:t>Предмет извештаја</w:t>
      </w:r>
    </w:p>
    <w:p w14:paraId="11814FE6" w14:textId="77777777" w:rsidR="00A5406B" w:rsidRPr="00F74E11" w:rsidRDefault="00A5406B" w:rsidP="00A5406B">
      <w:pPr>
        <w:pStyle w:val="NoSpacing"/>
        <w:jc w:val="both"/>
        <w:rPr>
          <w:rFonts w:cstheme="minorHAnsi"/>
          <w:sz w:val="24"/>
          <w:szCs w:val="24"/>
        </w:rPr>
      </w:pPr>
    </w:p>
    <w:p w14:paraId="28E2E9B9"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Предмет извештаја су рад и резултати рада Заједничког центра за социјални рад „Солидарност“ за општине Љиг, Лајковац и Мионица у одељењу центра у Мионици. Основа за израду извештаја су подаци којима у оквиру своје делатности располаже Заједнички центар за социјални рад „Солидарност“ за општине Љиг, Лајковац и Мионица за подручје општине Мионица, као и подаци од значаја за сва три одељења центра, затим подаци Завода за статистику, Националне службе за запошљавање, Фонда пензијског и инвалидског осигурања и општине Мионица. Подаци су прикупљени у самом центру увидом у постојећу евиденцију и извештаје о раду, а у случају других институција и организација су узимани са званичних сајтова, затим поштом</w:t>
      </w:r>
      <w:r w:rsidR="009020C9">
        <w:rPr>
          <w:rFonts w:cstheme="minorHAnsi"/>
          <w:sz w:val="24"/>
          <w:szCs w:val="24"/>
          <w:lang w:val="sr-Cyrl-RS"/>
        </w:rPr>
        <w:t xml:space="preserve"> или</w:t>
      </w:r>
      <w:r w:rsidRPr="00F74E11">
        <w:rPr>
          <w:rFonts w:cstheme="minorHAnsi"/>
          <w:sz w:val="24"/>
          <w:szCs w:val="24"/>
        </w:rPr>
        <w:t xml:space="preserve"> телефоном.</w:t>
      </w:r>
    </w:p>
    <w:p w14:paraId="242D1668"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Извештај о раду је намењен Управном одбору центра, Надзорном одбору центра, Скупштини општине Мионица – оснивачу центра, као и Заводу за социјалну заштиту у Београду. Извештај наведеним органима достављамо у штампаном облику, док Заводу за социјалну заштиту достављамо електронски.</w:t>
      </w:r>
    </w:p>
    <w:p w14:paraId="70C15019"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Заједнички центар за социјални рад „Солидарност“ за општине Љиг, Лајковац и Мионица је установа социјалне заштите која обавља послове социјалне заштите, породично-правне заштите и старатељства за општине Љиг, Лајковац и Мионица.</w:t>
      </w:r>
    </w:p>
    <w:p w14:paraId="432AB163" w14:textId="77777777" w:rsidR="00A5406B" w:rsidRDefault="00A5406B" w:rsidP="00A5406B">
      <w:pPr>
        <w:pStyle w:val="NoSpacing"/>
        <w:ind w:firstLine="720"/>
        <w:jc w:val="both"/>
        <w:rPr>
          <w:rFonts w:cstheme="minorHAnsi"/>
          <w:sz w:val="24"/>
          <w:szCs w:val="24"/>
          <w:lang w:val="sr-Cyrl-RS"/>
        </w:rPr>
      </w:pPr>
      <w:r w:rsidRPr="00F74E11">
        <w:rPr>
          <w:rFonts w:cstheme="minorHAnsi"/>
          <w:sz w:val="24"/>
          <w:szCs w:val="24"/>
        </w:rPr>
        <w:t>Основан је 1981. године одлукама самоуправних интересних заједница друштвених делатности наведених општина. Од 1991. године оснивачи су Скупштине општина. У 2006. години донете су нове одлуке о оснивању, сходно изменама закона о социјалној заштити а у 2015. години општине оснивачи су донеле нове одлуке о оснивању из истог разлога.</w:t>
      </w:r>
    </w:p>
    <w:p w14:paraId="57E408CB" w14:textId="77777777" w:rsidR="009020C9" w:rsidRPr="009020C9" w:rsidRDefault="009020C9" w:rsidP="00A5406B">
      <w:pPr>
        <w:pStyle w:val="NoSpacing"/>
        <w:ind w:firstLine="720"/>
        <w:jc w:val="both"/>
        <w:rPr>
          <w:rFonts w:cstheme="minorHAnsi"/>
          <w:sz w:val="24"/>
          <w:szCs w:val="24"/>
          <w:lang w:val="sr-Cyrl-RS"/>
        </w:rPr>
      </w:pPr>
    </w:p>
    <w:p w14:paraId="623227D0" w14:textId="77777777" w:rsidR="00A5406B" w:rsidRPr="00F74E11" w:rsidRDefault="00A5406B" w:rsidP="00A5406B">
      <w:pPr>
        <w:pStyle w:val="NoSpacing"/>
        <w:numPr>
          <w:ilvl w:val="1"/>
          <w:numId w:val="2"/>
        </w:numPr>
        <w:jc w:val="both"/>
        <w:rPr>
          <w:rFonts w:cstheme="minorHAnsi"/>
          <w:b/>
          <w:sz w:val="24"/>
          <w:szCs w:val="24"/>
        </w:rPr>
      </w:pPr>
      <w:r w:rsidRPr="00F74E11">
        <w:rPr>
          <w:rFonts w:cstheme="minorHAnsi"/>
          <w:b/>
          <w:sz w:val="24"/>
          <w:szCs w:val="24"/>
        </w:rPr>
        <w:lastRenderedPageBreak/>
        <w:t>Делатност центра за социјални рад</w:t>
      </w:r>
    </w:p>
    <w:p w14:paraId="392E4F1F" w14:textId="77777777" w:rsidR="00A5406B" w:rsidRPr="00F74E11" w:rsidRDefault="00A5406B" w:rsidP="00A5406B">
      <w:pPr>
        <w:pStyle w:val="NoSpacing"/>
        <w:jc w:val="both"/>
        <w:rPr>
          <w:rFonts w:cstheme="minorHAnsi"/>
          <w:sz w:val="24"/>
          <w:szCs w:val="24"/>
        </w:rPr>
      </w:pPr>
    </w:p>
    <w:p w14:paraId="409E3C11"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Своје делатности Заједнички центар за социјални рад „Солидарност“ за општине Љиг, Лајковац и Мионица – о</w:t>
      </w:r>
      <w:r w:rsidR="00542BC8" w:rsidRPr="00F74E11">
        <w:rPr>
          <w:rFonts w:cstheme="minorHAnsi"/>
          <w:sz w:val="24"/>
          <w:szCs w:val="24"/>
        </w:rPr>
        <w:t>дељење у Мионици, је у току 20</w:t>
      </w:r>
      <w:r w:rsidR="00FF23DC">
        <w:rPr>
          <w:rFonts w:cstheme="minorHAnsi"/>
          <w:sz w:val="24"/>
          <w:szCs w:val="24"/>
          <w:lang w:val="sr-Cyrl-RS"/>
        </w:rPr>
        <w:t>2</w:t>
      </w:r>
      <w:r w:rsidR="000031E7">
        <w:rPr>
          <w:rFonts w:cstheme="minorHAnsi"/>
          <w:sz w:val="24"/>
          <w:szCs w:val="24"/>
          <w:lang w:val="sr-Cyrl-RS"/>
        </w:rPr>
        <w:t>3</w:t>
      </w:r>
      <w:r w:rsidRPr="00F74E11">
        <w:rPr>
          <w:rFonts w:cstheme="minorHAnsi"/>
          <w:sz w:val="24"/>
          <w:szCs w:val="24"/>
        </w:rPr>
        <w:t>. године спроводио на основу Закона о социјалној заштити, Породичног закона, Кривичног законика, Законика о кривичном поступку, Закона о малолетним учиниоцима кривичних дела и кривичноправној заштити малолетних лица, Законом о прекршајном поступку, Правилника о организацији, нормативима и стандардима рада центара з</w:t>
      </w:r>
      <w:r w:rsidR="00232139" w:rsidRPr="00F74E11">
        <w:rPr>
          <w:rFonts w:cstheme="minorHAnsi"/>
          <w:sz w:val="24"/>
          <w:szCs w:val="24"/>
        </w:rPr>
        <w:t xml:space="preserve">а социјални рад </w:t>
      </w:r>
      <w:r w:rsidR="00311905" w:rsidRPr="00F74E11">
        <w:rPr>
          <w:rFonts w:cstheme="minorHAnsi"/>
          <w:sz w:val="24"/>
          <w:szCs w:val="24"/>
        </w:rPr>
        <w:t>и осталих републичких прописа који уређују области из надлежност центара за социјални рад, као и Одлуке о правима и услугама социјалне заштите на територији општине Мионица.</w:t>
      </w:r>
    </w:p>
    <w:p w14:paraId="11732FEC"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На основу Закона о социјалној заштити и осталих наведених законских и подзаконских аката, Центар у спровођењу социјалне заштите и социјалног рада врши следеће делатности и јавна овлашћења:</w:t>
      </w:r>
    </w:p>
    <w:p w14:paraId="0B0218C0" w14:textId="77777777" w:rsidR="00A5406B" w:rsidRPr="00F74E11" w:rsidRDefault="00A5406B" w:rsidP="00A5406B">
      <w:pPr>
        <w:pStyle w:val="NoSpacing"/>
        <w:numPr>
          <w:ilvl w:val="0"/>
          <w:numId w:val="6"/>
        </w:numPr>
        <w:jc w:val="both"/>
        <w:rPr>
          <w:rFonts w:cstheme="minorHAnsi"/>
          <w:sz w:val="24"/>
          <w:szCs w:val="24"/>
        </w:rPr>
      </w:pPr>
      <w:r w:rsidRPr="00F74E11">
        <w:rPr>
          <w:rFonts w:cstheme="minorHAnsi"/>
          <w:sz w:val="24"/>
          <w:szCs w:val="24"/>
        </w:rPr>
        <w:t>процењује потребе и снаге</w:t>
      </w:r>
      <w:r w:rsidR="009344A5" w:rsidRPr="00F74E11">
        <w:rPr>
          <w:rFonts w:cstheme="minorHAnsi"/>
          <w:sz w:val="24"/>
          <w:szCs w:val="24"/>
        </w:rPr>
        <w:t xml:space="preserve"> корисника и ризике по њега и пл</w:t>
      </w:r>
      <w:r w:rsidRPr="00F74E11">
        <w:rPr>
          <w:rFonts w:cstheme="minorHAnsi"/>
          <w:sz w:val="24"/>
          <w:szCs w:val="24"/>
        </w:rPr>
        <w:t>анира пружање услуга социјалне заштите;</w:t>
      </w:r>
    </w:p>
    <w:p w14:paraId="6A7C3113" w14:textId="77777777" w:rsidR="00A5406B" w:rsidRPr="00F74E11" w:rsidRDefault="00A5406B" w:rsidP="00A5406B">
      <w:pPr>
        <w:pStyle w:val="NoSpacing"/>
        <w:numPr>
          <w:ilvl w:val="0"/>
          <w:numId w:val="6"/>
        </w:numPr>
        <w:jc w:val="both"/>
        <w:rPr>
          <w:rFonts w:cstheme="minorHAnsi"/>
          <w:sz w:val="24"/>
          <w:szCs w:val="24"/>
        </w:rPr>
      </w:pPr>
      <w:r w:rsidRPr="00F74E11">
        <w:rPr>
          <w:rFonts w:cstheme="minorHAnsi"/>
          <w:sz w:val="24"/>
          <w:szCs w:val="24"/>
        </w:rPr>
        <w:t>спроводи поступке и одлучује о правима на материјална давања и о коришћењу услуга социјалне заштите;</w:t>
      </w:r>
    </w:p>
    <w:p w14:paraId="39739000" w14:textId="77777777" w:rsidR="00A5406B" w:rsidRPr="00F74E11" w:rsidRDefault="00A5406B" w:rsidP="00A5406B">
      <w:pPr>
        <w:pStyle w:val="NoSpacing"/>
        <w:numPr>
          <w:ilvl w:val="0"/>
          <w:numId w:val="6"/>
        </w:numPr>
        <w:jc w:val="both"/>
        <w:rPr>
          <w:rFonts w:cstheme="minorHAnsi"/>
          <w:sz w:val="24"/>
          <w:szCs w:val="24"/>
        </w:rPr>
      </w:pPr>
      <w:r w:rsidRPr="00F74E11">
        <w:rPr>
          <w:rFonts w:cstheme="minorHAnsi"/>
          <w:sz w:val="24"/>
          <w:szCs w:val="24"/>
        </w:rPr>
        <w:t>предузима прописане мере, покреће и учествује у судским и другим поступцима;</w:t>
      </w:r>
    </w:p>
    <w:p w14:paraId="216831A2" w14:textId="77777777" w:rsidR="00A5406B" w:rsidRPr="00F74E11" w:rsidRDefault="00A5406B" w:rsidP="00A5406B">
      <w:pPr>
        <w:pStyle w:val="NoSpacing"/>
        <w:numPr>
          <w:ilvl w:val="0"/>
          <w:numId w:val="6"/>
        </w:numPr>
        <w:jc w:val="both"/>
        <w:rPr>
          <w:rFonts w:cstheme="minorHAnsi"/>
          <w:sz w:val="24"/>
          <w:szCs w:val="24"/>
        </w:rPr>
      </w:pPr>
      <w:r w:rsidRPr="00F74E11">
        <w:rPr>
          <w:rFonts w:cstheme="minorHAnsi"/>
          <w:sz w:val="24"/>
          <w:szCs w:val="24"/>
        </w:rPr>
        <w:t>води прописане евиденције и стара се о чувању документације корисника.</w:t>
      </w:r>
    </w:p>
    <w:p w14:paraId="3544E154"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Центар одлучује у првом степену о коришћењу услуга социјалне заштите које му је поверено као јавно овлашћење од стране Министарства за рад, запошљавање, борачка и социјална питања као и послове који су му поверени од стране оснивача, односно јединице локалне самоуправе у складу са законом.</w:t>
      </w:r>
    </w:p>
    <w:p w14:paraId="2E852650"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Поред наведених делатности, Центар обавља и стручне послове у спровођењу социјалне заштите, социјалног рада, породично-правне заштите и старатељства и то:</w:t>
      </w:r>
    </w:p>
    <w:p w14:paraId="451B99E3"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открива и прати социјалне потребе грађана и проблеме у области социјалне заштите;</w:t>
      </w:r>
    </w:p>
    <w:p w14:paraId="4EEB769A"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предлаже и предузима мере у решавању социјалних потреба грађана и прати њихово извршење;</w:t>
      </w:r>
    </w:p>
    <w:p w14:paraId="3A31C351"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организује и спроводи одговарајуће облике социјалне заштите и непосредно пружа услуге социјалне заштите и социјалног рада;</w:t>
      </w:r>
    </w:p>
    <w:p w14:paraId="221EDE4F"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развија и унапређује превентивне активности, које доприносе спречавању и сузбијању социјалних проблема;</w:t>
      </w:r>
    </w:p>
    <w:p w14:paraId="1543350C"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пружа дијагностичке услуге, спроводи одговарајући третман, саветодавно-терапијске услуге и стручну помоћ корисницима;</w:t>
      </w:r>
    </w:p>
    <w:p w14:paraId="4E56D79D"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учествује у пословима планирања и развоја социјалне заштите у јединицама локалне самоуправе;</w:t>
      </w:r>
    </w:p>
    <w:p w14:paraId="749A7C19" w14:textId="77777777" w:rsidR="00A5406B" w:rsidRPr="00F74E11" w:rsidRDefault="00A5406B" w:rsidP="00A5406B">
      <w:pPr>
        <w:pStyle w:val="NoSpacing"/>
        <w:numPr>
          <w:ilvl w:val="0"/>
          <w:numId w:val="8"/>
        </w:numPr>
        <w:jc w:val="both"/>
        <w:rPr>
          <w:rFonts w:cstheme="minorHAnsi"/>
          <w:sz w:val="24"/>
          <w:szCs w:val="24"/>
        </w:rPr>
      </w:pPr>
      <w:r w:rsidRPr="00F74E11">
        <w:rPr>
          <w:rFonts w:cstheme="minorHAnsi"/>
          <w:sz w:val="24"/>
          <w:szCs w:val="24"/>
        </w:rPr>
        <w:t>обавља послове социјалне заштите који се финансирају из буџета општине а према одлуци скупштине општине.</w:t>
      </w:r>
    </w:p>
    <w:p w14:paraId="6597B1A8" w14:textId="77777777" w:rsidR="00A5406B" w:rsidRPr="00F74E11" w:rsidRDefault="00A5406B" w:rsidP="00A5406B">
      <w:pPr>
        <w:pStyle w:val="NoSpacing"/>
        <w:ind w:firstLine="720"/>
        <w:jc w:val="both"/>
        <w:rPr>
          <w:rFonts w:cstheme="minorHAnsi"/>
          <w:sz w:val="24"/>
          <w:szCs w:val="24"/>
        </w:rPr>
      </w:pPr>
    </w:p>
    <w:p w14:paraId="07876D80" w14:textId="77777777" w:rsidR="00A5406B" w:rsidRPr="00F74E11" w:rsidRDefault="00A5406B" w:rsidP="00A5406B">
      <w:pPr>
        <w:pStyle w:val="NoSpacing"/>
        <w:numPr>
          <w:ilvl w:val="1"/>
          <w:numId w:val="2"/>
        </w:numPr>
        <w:jc w:val="both"/>
        <w:rPr>
          <w:rFonts w:cstheme="minorHAnsi"/>
          <w:b/>
          <w:sz w:val="24"/>
          <w:szCs w:val="24"/>
        </w:rPr>
      </w:pPr>
      <w:r w:rsidRPr="00F74E11">
        <w:rPr>
          <w:rFonts w:cstheme="minorHAnsi"/>
          <w:b/>
          <w:sz w:val="24"/>
          <w:szCs w:val="24"/>
        </w:rPr>
        <w:t>Основна социо-економска обележја општине Мионица</w:t>
      </w:r>
    </w:p>
    <w:p w14:paraId="71807774" w14:textId="77777777" w:rsidR="00A5406B" w:rsidRPr="00F74E11" w:rsidRDefault="00A5406B" w:rsidP="00A5406B">
      <w:pPr>
        <w:pStyle w:val="NoSpacing"/>
        <w:jc w:val="both"/>
        <w:rPr>
          <w:rFonts w:cstheme="minorHAnsi"/>
          <w:b/>
          <w:sz w:val="24"/>
          <w:szCs w:val="24"/>
        </w:rPr>
      </w:pPr>
    </w:p>
    <w:p w14:paraId="68738091" w14:textId="77777777" w:rsidR="00A5406B" w:rsidRPr="00F74E11" w:rsidRDefault="00A5406B" w:rsidP="00A5406B">
      <w:pPr>
        <w:pStyle w:val="NoSpacing"/>
        <w:numPr>
          <w:ilvl w:val="2"/>
          <w:numId w:val="2"/>
        </w:numPr>
        <w:jc w:val="both"/>
        <w:rPr>
          <w:rFonts w:cstheme="minorHAnsi"/>
          <w:b/>
          <w:sz w:val="24"/>
          <w:szCs w:val="24"/>
        </w:rPr>
      </w:pPr>
      <w:r w:rsidRPr="00F74E11">
        <w:rPr>
          <w:rFonts w:cstheme="minorHAnsi"/>
          <w:b/>
          <w:sz w:val="24"/>
          <w:szCs w:val="24"/>
        </w:rPr>
        <w:lastRenderedPageBreak/>
        <w:t>Становништво</w:t>
      </w:r>
    </w:p>
    <w:p w14:paraId="32183C61" w14:textId="77777777" w:rsidR="00A5406B" w:rsidRPr="00F74E11" w:rsidRDefault="00A5406B" w:rsidP="00A5406B">
      <w:pPr>
        <w:pStyle w:val="NoSpacing"/>
        <w:jc w:val="both"/>
        <w:rPr>
          <w:rFonts w:cstheme="minorHAnsi"/>
          <w:sz w:val="24"/>
          <w:szCs w:val="24"/>
        </w:rPr>
      </w:pPr>
    </w:p>
    <w:p w14:paraId="66D118D2"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Општина Мионица се налази у јужном делу колубарског округа, у подножју јужних падина планина Маљена и Сувобора. Географски, подручје општине Мионица припада Ваљевској Колубари и Подгорини.</w:t>
      </w:r>
    </w:p>
    <w:p w14:paraId="7EB22A58" w14:textId="77777777" w:rsidR="00437627" w:rsidRDefault="00A5406B" w:rsidP="00A5406B">
      <w:pPr>
        <w:pStyle w:val="NoSpacing"/>
        <w:ind w:firstLine="720"/>
        <w:jc w:val="both"/>
        <w:rPr>
          <w:rFonts w:cstheme="minorHAnsi"/>
          <w:sz w:val="24"/>
          <w:szCs w:val="24"/>
          <w:lang w:val="sr-Cyrl-RS"/>
        </w:rPr>
      </w:pPr>
      <w:r w:rsidRPr="00F74E11">
        <w:rPr>
          <w:rFonts w:cstheme="minorHAnsi"/>
          <w:sz w:val="24"/>
          <w:szCs w:val="24"/>
        </w:rPr>
        <w:t xml:space="preserve">Значајни путни правци не пролазе кроз Мионицу, као ни железничка пруга. Седиште општине је раскрсница пута Ваљево-Љиг и пута који </w:t>
      </w:r>
      <w:r w:rsidR="00C12409">
        <w:rPr>
          <w:rFonts w:cstheme="minorHAnsi"/>
          <w:sz w:val="24"/>
          <w:szCs w:val="24"/>
        </w:rPr>
        <w:t>повезује Дивчибаре са Београдом</w:t>
      </w:r>
      <w:r w:rsidR="00C12409">
        <w:rPr>
          <w:rFonts w:cstheme="minorHAnsi"/>
          <w:sz w:val="24"/>
          <w:szCs w:val="24"/>
          <w:lang w:val="sr-Cyrl-RS"/>
        </w:rPr>
        <w:t xml:space="preserve"> али се очекује значајно побољшање </w:t>
      </w:r>
      <w:r w:rsidR="00437627">
        <w:rPr>
          <w:rFonts w:cstheme="minorHAnsi"/>
          <w:sz w:val="24"/>
          <w:szCs w:val="24"/>
          <w:lang w:val="sr-Cyrl-RS"/>
        </w:rPr>
        <w:t>скорашњим завршетком брзе саобраћајнице Лајковац-Ваљево која ће омогућити брз приступ грађана Мионице аутопуту „Милош Велики“.</w:t>
      </w:r>
    </w:p>
    <w:p w14:paraId="140F6E0E"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Површина општине је 329 km², са тридесет шест насељених места, односно тридесет пет сеоског типа.</w:t>
      </w:r>
    </w:p>
    <w:p w14:paraId="2EFDBAC5"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Према подацима са пописа становништва из 20</w:t>
      </w:r>
      <w:r w:rsidR="009020C9">
        <w:rPr>
          <w:rFonts w:cstheme="minorHAnsi"/>
          <w:sz w:val="24"/>
          <w:szCs w:val="24"/>
          <w:lang w:val="sr-Cyrl-RS"/>
        </w:rPr>
        <w:t>22</w:t>
      </w:r>
      <w:r w:rsidRPr="00F74E11">
        <w:rPr>
          <w:rFonts w:cstheme="minorHAnsi"/>
          <w:sz w:val="24"/>
          <w:szCs w:val="24"/>
        </w:rPr>
        <w:t>. године у општини Мионица живи 1</w:t>
      </w:r>
      <w:r w:rsidR="009020C9">
        <w:rPr>
          <w:rFonts w:cstheme="minorHAnsi"/>
          <w:sz w:val="24"/>
          <w:szCs w:val="24"/>
          <w:lang w:val="sr-Cyrl-RS"/>
        </w:rPr>
        <w:t>2 065</w:t>
      </w:r>
      <w:r w:rsidRPr="00F74E11">
        <w:rPr>
          <w:rFonts w:cstheme="minorHAnsi"/>
          <w:sz w:val="24"/>
          <w:szCs w:val="24"/>
        </w:rPr>
        <w:t xml:space="preserve"> становника док је 20</w:t>
      </w:r>
      <w:r w:rsidR="009020C9">
        <w:rPr>
          <w:rFonts w:cstheme="minorHAnsi"/>
          <w:sz w:val="24"/>
          <w:szCs w:val="24"/>
          <w:lang w:val="sr-Cyrl-RS"/>
        </w:rPr>
        <w:t>11</w:t>
      </w:r>
      <w:r w:rsidRPr="00F74E11">
        <w:rPr>
          <w:rFonts w:cstheme="minorHAnsi"/>
          <w:sz w:val="24"/>
          <w:szCs w:val="24"/>
        </w:rPr>
        <w:t>. године било 1</w:t>
      </w:r>
      <w:r w:rsidR="009020C9">
        <w:rPr>
          <w:rFonts w:cstheme="minorHAnsi"/>
          <w:sz w:val="24"/>
          <w:szCs w:val="24"/>
          <w:lang w:val="sr-Cyrl-RS"/>
        </w:rPr>
        <w:t>4 335</w:t>
      </w:r>
      <w:r w:rsidRPr="00F74E11">
        <w:rPr>
          <w:rFonts w:cstheme="minorHAnsi"/>
          <w:sz w:val="24"/>
          <w:szCs w:val="24"/>
        </w:rPr>
        <w:t xml:space="preserve"> становника. Број становн</w:t>
      </w:r>
      <w:r w:rsidR="009020C9">
        <w:rPr>
          <w:rFonts w:cstheme="minorHAnsi"/>
          <w:sz w:val="24"/>
          <w:szCs w:val="24"/>
        </w:rPr>
        <w:t>ика је у сталном опадању</w:t>
      </w:r>
      <w:r w:rsidR="009020C9">
        <w:rPr>
          <w:rFonts w:cstheme="minorHAnsi"/>
          <w:sz w:val="24"/>
          <w:szCs w:val="24"/>
          <w:lang w:val="sr-Cyrl-RS"/>
        </w:rPr>
        <w:t>.</w:t>
      </w:r>
      <w:r w:rsidRPr="00F74E11">
        <w:rPr>
          <w:rFonts w:cstheme="minorHAnsi"/>
          <w:sz w:val="24"/>
          <w:szCs w:val="24"/>
        </w:rPr>
        <w:t xml:space="preserve"> </w:t>
      </w:r>
    </w:p>
    <w:p w14:paraId="56F2ED6F"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Број домаћинстава у општини Мионица: 4</w:t>
      </w:r>
      <w:r w:rsidR="009020C9">
        <w:rPr>
          <w:rFonts w:cstheme="minorHAnsi"/>
          <w:sz w:val="24"/>
          <w:szCs w:val="24"/>
          <w:lang w:val="sr-Cyrl-RS"/>
        </w:rPr>
        <w:t xml:space="preserve"> 128</w:t>
      </w:r>
      <w:r w:rsidRPr="00F74E11">
        <w:rPr>
          <w:rFonts w:cstheme="minorHAnsi"/>
          <w:sz w:val="24"/>
          <w:szCs w:val="24"/>
        </w:rPr>
        <w:t>.</w:t>
      </w:r>
    </w:p>
    <w:p w14:paraId="408B9B4F" w14:textId="77777777" w:rsidR="00A5406B" w:rsidRPr="00F74E11" w:rsidRDefault="00A5406B" w:rsidP="00A5406B">
      <w:pPr>
        <w:pStyle w:val="NoSpacing"/>
        <w:ind w:firstLine="720"/>
        <w:jc w:val="both"/>
        <w:rPr>
          <w:rFonts w:cstheme="minorHAnsi"/>
          <w:sz w:val="24"/>
          <w:szCs w:val="24"/>
        </w:rPr>
      </w:pPr>
      <w:r w:rsidRPr="00F74E11">
        <w:rPr>
          <w:rFonts w:cstheme="minorHAnsi"/>
          <w:sz w:val="24"/>
          <w:szCs w:val="24"/>
        </w:rPr>
        <w:t xml:space="preserve">Број стамбених јединица: </w:t>
      </w:r>
      <w:r w:rsidR="009020C9">
        <w:rPr>
          <w:rFonts w:cstheme="minorHAnsi"/>
          <w:sz w:val="24"/>
          <w:szCs w:val="24"/>
          <w:lang w:val="sr-Cyrl-RS"/>
        </w:rPr>
        <w:t>8 742</w:t>
      </w:r>
      <w:r w:rsidRPr="00F74E11">
        <w:rPr>
          <w:rFonts w:cstheme="minorHAnsi"/>
          <w:sz w:val="24"/>
          <w:szCs w:val="24"/>
        </w:rPr>
        <w:t>.</w:t>
      </w:r>
    </w:p>
    <w:p w14:paraId="46D1F353" w14:textId="77777777" w:rsidR="00F55194" w:rsidRPr="00437627" w:rsidRDefault="00A5406B" w:rsidP="00F55194">
      <w:pPr>
        <w:pStyle w:val="NoSpacing"/>
        <w:jc w:val="both"/>
        <w:rPr>
          <w:rFonts w:cstheme="minorHAnsi"/>
          <w:b/>
          <w:sz w:val="24"/>
          <w:szCs w:val="24"/>
        </w:rPr>
      </w:pPr>
      <w:r w:rsidRPr="00F74E11">
        <w:rPr>
          <w:rFonts w:cstheme="minorHAnsi"/>
          <w:sz w:val="24"/>
          <w:szCs w:val="24"/>
        </w:rPr>
        <w:tab/>
      </w:r>
      <w:r w:rsidR="00F55194" w:rsidRPr="00437627">
        <w:rPr>
          <w:rFonts w:cstheme="minorHAnsi"/>
          <w:b/>
          <w:sz w:val="24"/>
          <w:szCs w:val="24"/>
        </w:rPr>
        <w:t>Према подацима Републичког завода за статистику у 20</w:t>
      </w:r>
      <w:r w:rsidR="00F55194" w:rsidRPr="00437627">
        <w:rPr>
          <w:rFonts w:cstheme="minorHAnsi"/>
          <w:b/>
          <w:sz w:val="24"/>
          <w:szCs w:val="24"/>
          <w:lang w:val="sr-Cyrl-RS"/>
        </w:rPr>
        <w:t>2</w:t>
      </w:r>
      <w:r w:rsidR="000031E7">
        <w:rPr>
          <w:rFonts w:cstheme="minorHAnsi"/>
          <w:b/>
          <w:sz w:val="24"/>
          <w:szCs w:val="24"/>
          <w:lang w:val="sr-Cyrl-RS"/>
        </w:rPr>
        <w:t>3</w:t>
      </w:r>
      <w:r w:rsidR="00F55194" w:rsidRPr="00437627">
        <w:rPr>
          <w:rFonts w:cstheme="minorHAnsi"/>
          <w:b/>
          <w:sz w:val="24"/>
          <w:szCs w:val="24"/>
        </w:rPr>
        <w:t xml:space="preserve">. години рођено је </w:t>
      </w:r>
      <w:r w:rsidR="000031E7">
        <w:rPr>
          <w:rFonts w:cstheme="minorHAnsi"/>
          <w:b/>
          <w:sz w:val="24"/>
          <w:szCs w:val="24"/>
          <w:lang w:val="sr-Cyrl-RS"/>
        </w:rPr>
        <w:t>92</w:t>
      </w:r>
      <w:r w:rsidR="00F55194" w:rsidRPr="00437627">
        <w:rPr>
          <w:rFonts w:cstheme="minorHAnsi"/>
          <w:b/>
          <w:sz w:val="24"/>
          <w:szCs w:val="24"/>
        </w:rPr>
        <w:t xml:space="preserve"> де</w:t>
      </w:r>
      <w:r w:rsidR="00F55194" w:rsidRPr="00437627">
        <w:rPr>
          <w:rFonts w:cstheme="minorHAnsi"/>
          <w:b/>
          <w:sz w:val="24"/>
          <w:szCs w:val="24"/>
          <w:lang w:val="sr-Cyrl-RS"/>
        </w:rPr>
        <w:t>це</w:t>
      </w:r>
      <w:r w:rsidR="00F55194" w:rsidRPr="00437627">
        <w:rPr>
          <w:rFonts w:cstheme="minorHAnsi"/>
          <w:b/>
          <w:sz w:val="24"/>
          <w:szCs w:val="24"/>
        </w:rPr>
        <w:t xml:space="preserve"> а умрло</w:t>
      </w:r>
      <w:r w:rsidR="00F55194" w:rsidRPr="00437627">
        <w:rPr>
          <w:rFonts w:cstheme="minorHAnsi"/>
          <w:b/>
          <w:sz w:val="24"/>
          <w:szCs w:val="24"/>
          <w:lang w:val="sr-Cyrl-RS"/>
        </w:rPr>
        <w:t xml:space="preserve"> </w:t>
      </w:r>
      <w:r w:rsidR="000031E7">
        <w:rPr>
          <w:rFonts w:cstheme="minorHAnsi"/>
          <w:b/>
          <w:sz w:val="24"/>
          <w:szCs w:val="24"/>
          <w:lang w:val="sr-Cyrl-RS"/>
        </w:rPr>
        <w:t>2</w:t>
      </w:r>
      <w:r w:rsidR="00F55194" w:rsidRPr="00437627">
        <w:rPr>
          <w:rFonts w:cstheme="minorHAnsi"/>
          <w:b/>
          <w:sz w:val="24"/>
          <w:szCs w:val="24"/>
          <w:lang w:val="sr-Cyrl-RS"/>
        </w:rPr>
        <w:t>2</w:t>
      </w:r>
      <w:r w:rsidR="009020C9">
        <w:rPr>
          <w:rFonts w:cstheme="minorHAnsi"/>
          <w:b/>
          <w:sz w:val="24"/>
          <w:szCs w:val="24"/>
          <w:lang w:val="sr-Cyrl-RS"/>
        </w:rPr>
        <w:t>7</w:t>
      </w:r>
      <w:r w:rsidR="00F55194" w:rsidRPr="00437627">
        <w:rPr>
          <w:rFonts w:cstheme="minorHAnsi"/>
          <w:b/>
          <w:sz w:val="24"/>
          <w:szCs w:val="24"/>
        </w:rPr>
        <w:t xml:space="preserve"> лица, па је природни прираштај негативан. Број склопљених бракова у 202</w:t>
      </w:r>
      <w:r w:rsidR="000031E7">
        <w:rPr>
          <w:rFonts w:cstheme="minorHAnsi"/>
          <w:b/>
          <w:sz w:val="24"/>
          <w:szCs w:val="24"/>
          <w:lang w:val="sr-Cyrl-RS"/>
        </w:rPr>
        <w:t>3</w:t>
      </w:r>
      <w:r w:rsidR="00F55194" w:rsidRPr="00437627">
        <w:rPr>
          <w:rFonts w:cstheme="minorHAnsi"/>
          <w:b/>
          <w:sz w:val="24"/>
          <w:szCs w:val="24"/>
        </w:rPr>
        <w:t xml:space="preserve">. години је </w:t>
      </w:r>
      <w:r w:rsidR="009020C9">
        <w:rPr>
          <w:rFonts w:cstheme="minorHAnsi"/>
          <w:b/>
          <w:sz w:val="24"/>
          <w:szCs w:val="24"/>
          <w:lang w:val="sr-Cyrl-RS"/>
        </w:rPr>
        <w:t>5</w:t>
      </w:r>
      <w:r w:rsidR="000031E7">
        <w:rPr>
          <w:rFonts w:cstheme="minorHAnsi"/>
          <w:b/>
          <w:sz w:val="24"/>
          <w:szCs w:val="24"/>
          <w:lang w:val="sr-Cyrl-RS"/>
        </w:rPr>
        <w:t>3</w:t>
      </w:r>
      <w:r w:rsidR="00F55194" w:rsidRPr="00437627">
        <w:rPr>
          <w:rFonts w:cstheme="minorHAnsi"/>
          <w:b/>
          <w:sz w:val="24"/>
          <w:szCs w:val="24"/>
          <w:lang w:val="sr-Cyrl-RS"/>
        </w:rPr>
        <w:t xml:space="preserve"> </w:t>
      </w:r>
      <w:r w:rsidR="00F55194" w:rsidRPr="00437627">
        <w:rPr>
          <w:rFonts w:cstheme="minorHAnsi"/>
          <w:b/>
          <w:sz w:val="24"/>
          <w:szCs w:val="24"/>
        </w:rPr>
        <w:t xml:space="preserve"> а број разведених</w:t>
      </w:r>
      <w:r w:rsidR="000031E7">
        <w:rPr>
          <w:rFonts w:cstheme="minorHAnsi"/>
          <w:b/>
          <w:sz w:val="24"/>
          <w:szCs w:val="24"/>
          <w:lang w:val="sr-Cyrl-RS"/>
        </w:rPr>
        <w:t xml:space="preserve"> 9</w:t>
      </w:r>
      <w:r w:rsidR="00F55194" w:rsidRPr="00437627">
        <w:rPr>
          <w:rFonts w:cstheme="minorHAnsi"/>
          <w:b/>
          <w:sz w:val="24"/>
          <w:szCs w:val="24"/>
        </w:rPr>
        <w:t xml:space="preserve">. </w:t>
      </w:r>
    </w:p>
    <w:p w14:paraId="7F7097E2" w14:textId="77777777" w:rsidR="00437627" w:rsidRPr="00437627" w:rsidRDefault="00437627" w:rsidP="00437627">
      <w:pPr>
        <w:pStyle w:val="NoSpacing"/>
        <w:ind w:firstLine="720"/>
        <w:rPr>
          <w:rFonts w:cstheme="minorHAnsi"/>
          <w:b/>
          <w:sz w:val="24"/>
          <w:szCs w:val="24"/>
        </w:rPr>
      </w:pPr>
      <w:r w:rsidRPr="00437627">
        <w:rPr>
          <w:rFonts w:cstheme="minorHAnsi"/>
          <w:b/>
          <w:sz w:val="24"/>
          <w:szCs w:val="24"/>
        </w:rPr>
        <w:t xml:space="preserve">Просечна зарада у </w:t>
      </w:r>
      <w:r w:rsidR="000031E7">
        <w:rPr>
          <w:rFonts w:cstheme="minorHAnsi"/>
          <w:b/>
          <w:sz w:val="24"/>
          <w:szCs w:val="24"/>
          <w:lang w:val="sr-Cyrl-RS"/>
        </w:rPr>
        <w:t>новем</w:t>
      </w:r>
      <w:r w:rsidRPr="00437627">
        <w:rPr>
          <w:rFonts w:cstheme="minorHAnsi"/>
          <w:b/>
          <w:sz w:val="24"/>
          <w:szCs w:val="24"/>
          <w:lang w:val="sr-Cyrl-RS"/>
        </w:rPr>
        <w:t>бру</w:t>
      </w:r>
      <w:r w:rsidRPr="00437627">
        <w:rPr>
          <w:rFonts w:cstheme="minorHAnsi"/>
          <w:b/>
          <w:sz w:val="24"/>
          <w:szCs w:val="24"/>
        </w:rPr>
        <w:t xml:space="preserve"> 20</w:t>
      </w:r>
      <w:r w:rsidRPr="00437627">
        <w:rPr>
          <w:rFonts w:cstheme="minorHAnsi"/>
          <w:b/>
          <w:sz w:val="24"/>
          <w:szCs w:val="24"/>
          <w:lang w:val="sr-Cyrl-RS"/>
        </w:rPr>
        <w:t>2</w:t>
      </w:r>
      <w:r w:rsidR="000031E7">
        <w:rPr>
          <w:rFonts w:cstheme="minorHAnsi"/>
          <w:b/>
          <w:sz w:val="24"/>
          <w:szCs w:val="24"/>
          <w:lang w:val="sr-Cyrl-RS"/>
        </w:rPr>
        <w:t>3</w:t>
      </w:r>
      <w:r w:rsidRPr="00437627">
        <w:rPr>
          <w:rFonts w:cstheme="minorHAnsi"/>
          <w:b/>
          <w:sz w:val="24"/>
          <w:szCs w:val="24"/>
        </w:rPr>
        <w:t xml:space="preserve">. години у општини </w:t>
      </w:r>
      <w:r w:rsidRPr="00437627">
        <w:rPr>
          <w:rFonts w:cstheme="minorHAnsi"/>
          <w:b/>
          <w:sz w:val="24"/>
          <w:szCs w:val="24"/>
          <w:lang w:val="sr-Cyrl-RS"/>
        </w:rPr>
        <w:t xml:space="preserve">Мионица </w:t>
      </w:r>
      <w:r w:rsidRPr="00437627">
        <w:rPr>
          <w:rFonts w:cstheme="minorHAnsi"/>
          <w:b/>
          <w:sz w:val="24"/>
          <w:szCs w:val="24"/>
        </w:rPr>
        <w:t xml:space="preserve"> износила је нето: </w:t>
      </w:r>
      <w:r w:rsidR="000031E7">
        <w:rPr>
          <w:rFonts w:cstheme="minorHAnsi"/>
          <w:b/>
          <w:sz w:val="24"/>
          <w:szCs w:val="24"/>
          <w:lang w:val="sr-Cyrl-RS"/>
        </w:rPr>
        <w:t>68</w:t>
      </w:r>
      <w:r w:rsidR="009020C9">
        <w:rPr>
          <w:rFonts w:cstheme="minorHAnsi"/>
          <w:b/>
          <w:sz w:val="24"/>
          <w:szCs w:val="24"/>
          <w:lang w:val="sr-Cyrl-RS"/>
        </w:rPr>
        <w:t xml:space="preserve"> </w:t>
      </w:r>
      <w:r w:rsidR="000031E7">
        <w:rPr>
          <w:rFonts w:cstheme="minorHAnsi"/>
          <w:b/>
          <w:sz w:val="24"/>
          <w:szCs w:val="24"/>
          <w:lang w:val="sr-Cyrl-RS"/>
        </w:rPr>
        <w:t>460</w:t>
      </w:r>
      <w:r w:rsidRPr="00437627">
        <w:rPr>
          <w:rFonts w:cstheme="minorHAnsi"/>
          <w:b/>
          <w:sz w:val="24"/>
          <w:szCs w:val="24"/>
        </w:rPr>
        <w:t xml:space="preserve"> дин, а бруто </w:t>
      </w:r>
      <w:r w:rsidR="000031E7">
        <w:rPr>
          <w:rFonts w:cstheme="minorHAnsi"/>
          <w:b/>
          <w:sz w:val="24"/>
          <w:szCs w:val="24"/>
          <w:lang w:val="sr-Cyrl-RS"/>
        </w:rPr>
        <w:t>94</w:t>
      </w:r>
      <w:r>
        <w:rPr>
          <w:rFonts w:cstheme="minorHAnsi"/>
          <w:b/>
          <w:sz w:val="24"/>
          <w:szCs w:val="24"/>
          <w:lang w:val="sr-Cyrl-RS"/>
        </w:rPr>
        <w:t xml:space="preserve"> </w:t>
      </w:r>
      <w:r w:rsidR="000031E7">
        <w:rPr>
          <w:rFonts w:cstheme="minorHAnsi"/>
          <w:b/>
          <w:sz w:val="24"/>
          <w:szCs w:val="24"/>
          <w:lang w:val="sr-Cyrl-RS"/>
        </w:rPr>
        <w:t>629</w:t>
      </w:r>
      <w:r w:rsidRPr="00437627">
        <w:rPr>
          <w:rFonts w:cstheme="minorHAnsi"/>
          <w:b/>
          <w:sz w:val="24"/>
          <w:szCs w:val="24"/>
        </w:rPr>
        <w:t xml:space="preserve"> дин.</w:t>
      </w:r>
    </w:p>
    <w:p w14:paraId="1D7FA60D" w14:textId="77777777" w:rsidR="00232139" w:rsidRPr="00F74E11" w:rsidRDefault="00A5406B" w:rsidP="00232139">
      <w:pPr>
        <w:pStyle w:val="NoSpacing"/>
        <w:jc w:val="both"/>
        <w:rPr>
          <w:rFonts w:cstheme="minorHAnsi"/>
          <w:sz w:val="24"/>
          <w:szCs w:val="24"/>
        </w:rPr>
      </w:pPr>
      <w:r w:rsidRPr="006A1E14">
        <w:rPr>
          <w:rFonts w:cstheme="minorHAnsi"/>
          <w:color w:val="FF0000"/>
          <w:sz w:val="24"/>
          <w:szCs w:val="24"/>
        </w:rPr>
        <w:tab/>
      </w:r>
      <w:r w:rsidR="00232139" w:rsidRPr="00F74E11">
        <w:rPr>
          <w:rFonts w:cstheme="minorHAnsi"/>
          <w:sz w:val="24"/>
          <w:szCs w:val="24"/>
        </w:rPr>
        <w:t>Као и протеклих година, негативни трендови у демографској структури на овом подручју се настављају, природни прираштај је негативан, са недовољним наталитетом и великим морталитетом, што је довело до великог смањења броја становника и све неповољније старосне структуре.</w:t>
      </w:r>
    </w:p>
    <w:p w14:paraId="4511F865" w14:textId="77777777" w:rsidR="00232139" w:rsidRPr="00F55194" w:rsidRDefault="00232139" w:rsidP="00232139">
      <w:pPr>
        <w:pStyle w:val="NoSpacing"/>
        <w:ind w:firstLine="720"/>
        <w:jc w:val="both"/>
        <w:rPr>
          <w:rFonts w:cstheme="minorHAnsi"/>
          <w:sz w:val="24"/>
          <w:szCs w:val="24"/>
          <w:lang w:val="sr-Cyrl-RS"/>
        </w:rPr>
      </w:pPr>
      <w:r w:rsidRPr="00F74E11">
        <w:rPr>
          <w:rFonts w:cstheme="minorHAnsi"/>
          <w:sz w:val="24"/>
          <w:szCs w:val="24"/>
        </w:rPr>
        <w:t>Узимајући у обзир наведено као и чињеницу да је општина Мионица сврстана у категорију неразвијених општина, очекивано је повећање броја корисника права и услуга социјалне заштите.</w:t>
      </w:r>
      <w:r w:rsidR="00F55194">
        <w:rPr>
          <w:rFonts w:cstheme="minorHAnsi"/>
          <w:sz w:val="24"/>
          <w:szCs w:val="24"/>
          <w:lang w:val="sr-Cyrl-RS"/>
        </w:rPr>
        <w:t xml:space="preserve"> Исто тако, приметан је раст броја запослених и појачана привредна активност у последњих неколико година.</w:t>
      </w:r>
    </w:p>
    <w:p w14:paraId="5D7312F5" w14:textId="77777777" w:rsidR="00A5406B" w:rsidRDefault="00A5406B" w:rsidP="00A5406B">
      <w:pPr>
        <w:pStyle w:val="NoSpacing"/>
        <w:jc w:val="both"/>
        <w:rPr>
          <w:rFonts w:cstheme="minorHAnsi"/>
          <w:sz w:val="24"/>
          <w:szCs w:val="24"/>
          <w:lang w:val="sr-Cyrl-RS"/>
        </w:rPr>
      </w:pPr>
    </w:p>
    <w:p w14:paraId="22AB19CC"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3. ДЕО</w:t>
      </w:r>
    </w:p>
    <w:p w14:paraId="190963F4"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 xml:space="preserve">КАПАЦИТЕТИ ЦЕНТРА ЗА СОЦИЈАЛНИ РАД </w:t>
      </w:r>
    </w:p>
    <w:p w14:paraId="184C4E00" w14:textId="77777777" w:rsidR="00A5406B" w:rsidRPr="00F74E11" w:rsidRDefault="00A5406B" w:rsidP="00A5406B">
      <w:pPr>
        <w:pStyle w:val="NoSpacing"/>
        <w:jc w:val="center"/>
        <w:rPr>
          <w:rFonts w:cstheme="minorHAnsi"/>
          <w:b/>
          <w:sz w:val="24"/>
          <w:szCs w:val="24"/>
        </w:rPr>
      </w:pPr>
    </w:p>
    <w:p w14:paraId="42591EFB" w14:textId="77777777" w:rsidR="00A5406B" w:rsidRPr="00F74E11" w:rsidRDefault="00A5406B" w:rsidP="00A5406B">
      <w:pPr>
        <w:pStyle w:val="NoSpacing"/>
        <w:jc w:val="center"/>
        <w:rPr>
          <w:rFonts w:cstheme="minorHAnsi"/>
          <w:b/>
          <w:sz w:val="24"/>
          <w:szCs w:val="24"/>
        </w:rPr>
      </w:pPr>
    </w:p>
    <w:p w14:paraId="700659DF" w14:textId="77777777" w:rsidR="008E3271" w:rsidRPr="00F74E11" w:rsidRDefault="008E3271" w:rsidP="008E3271">
      <w:pPr>
        <w:pStyle w:val="NoSpacing"/>
        <w:ind w:firstLine="720"/>
        <w:jc w:val="both"/>
        <w:rPr>
          <w:rFonts w:cstheme="minorHAnsi"/>
          <w:b/>
          <w:sz w:val="24"/>
          <w:szCs w:val="24"/>
        </w:rPr>
      </w:pPr>
      <w:r w:rsidRPr="00F74E11">
        <w:rPr>
          <w:rFonts w:cstheme="minorHAnsi"/>
          <w:b/>
          <w:sz w:val="24"/>
          <w:szCs w:val="24"/>
        </w:rPr>
        <w:t>3.1. Запослени радници</w:t>
      </w:r>
    </w:p>
    <w:p w14:paraId="3EB2C649" w14:textId="77777777" w:rsidR="008E3271" w:rsidRPr="00F74E11" w:rsidRDefault="008E3271" w:rsidP="008E3271">
      <w:pPr>
        <w:pStyle w:val="NoSpacing"/>
        <w:jc w:val="both"/>
        <w:rPr>
          <w:rFonts w:cstheme="minorHAnsi"/>
          <w:sz w:val="24"/>
          <w:szCs w:val="24"/>
        </w:rPr>
      </w:pPr>
    </w:p>
    <w:p w14:paraId="6B6DA52D" w14:textId="77777777" w:rsidR="00F52E84" w:rsidRPr="00F52E84" w:rsidRDefault="008E3271" w:rsidP="00F52E84">
      <w:pPr>
        <w:pStyle w:val="NoSpacing"/>
        <w:jc w:val="both"/>
        <w:rPr>
          <w:rFonts w:cstheme="minorHAnsi"/>
          <w:sz w:val="24"/>
          <w:szCs w:val="24"/>
        </w:rPr>
      </w:pPr>
      <w:r w:rsidRPr="00F74E11">
        <w:rPr>
          <w:rFonts w:cstheme="minorHAnsi"/>
          <w:sz w:val="24"/>
          <w:szCs w:val="24"/>
        </w:rPr>
        <w:tab/>
      </w:r>
      <w:r w:rsidR="00F52E84" w:rsidRPr="00F52E84">
        <w:rPr>
          <w:rFonts w:cstheme="minorHAnsi"/>
          <w:sz w:val="24"/>
          <w:szCs w:val="24"/>
        </w:rPr>
        <w:t>Заједнички центар за социјални рад „Солидарност“ за општине Љиг, Лајковац и Мионица тренутно има 1</w:t>
      </w:r>
      <w:r w:rsidR="00437627">
        <w:rPr>
          <w:rFonts w:cstheme="minorHAnsi"/>
          <w:sz w:val="24"/>
          <w:szCs w:val="24"/>
          <w:lang w:val="sr-Cyrl-RS"/>
        </w:rPr>
        <w:t>6</w:t>
      </w:r>
      <w:r w:rsidR="00F52E84" w:rsidRPr="00F52E84">
        <w:rPr>
          <w:rFonts w:cstheme="minorHAnsi"/>
          <w:sz w:val="24"/>
          <w:szCs w:val="24"/>
        </w:rPr>
        <w:t xml:space="preserve"> радника чије се зараде финансирају  од стране Министарства за рад, запошљавање, борачка и социјална питања (стање на дан 31.12.20</w:t>
      </w:r>
      <w:r w:rsidR="00F52E84" w:rsidRPr="00F52E84">
        <w:rPr>
          <w:rFonts w:cstheme="minorHAnsi"/>
          <w:sz w:val="24"/>
          <w:szCs w:val="24"/>
          <w:lang w:val="sr-Cyrl-RS"/>
        </w:rPr>
        <w:t>2</w:t>
      </w:r>
      <w:r w:rsidR="000031E7">
        <w:rPr>
          <w:rFonts w:cstheme="minorHAnsi"/>
          <w:sz w:val="24"/>
          <w:szCs w:val="24"/>
          <w:lang w:val="sr-Cyrl-RS"/>
        </w:rPr>
        <w:t>3</w:t>
      </w:r>
      <w:r w:rsidR="00F52E84" w:rsidRPr="00F52E84">
        <w:rPr>
          <w:rFonts w:cstheme="minorHAnsi"/>
          <w:sz w:val="24"/>
          <w:szCs w:val="24"/>
        </w:rPr>
        <w:t>. године) и сви су запослени на неодређено време осим директора који је именовано/постављено лице. Током 20</w:t>
      </w:r>
      <w:r w:rsidR="00F52E84" w:rsidRPr="00F52E84">
        <w:rPr>
          <w:rFonts w:cstheme="minorHAnsi"/>
          <w:sz w:val="24"/>
          <w:szCs w:val="24"/>
          <w:lang w:val="sr-Cyrl-RS"/>
        </w:rPr>
        <w:t>2</w:t>
      </w:r>
      <w:r w:rsidR="000031E7">
        <w:rPr>
          <w:rFonts w:cstheme="minorHAnsi"/>
          <w:sz w:val="24"/>
          <w:szCs w:val="24"/>
          <w:lang w:val="sr-Cyrl-RS"/>
        </w:rPr>
        <w:t>3</w:t>
      </w:r>
      <w:r w:rsidR="00F52E84" w:rsidRPr="00F52E84">
        <w:rPr>
          <w:rFonts w:cstheme="minorHAnsi"/>
          <w:sz w:val="24"/>
          <w:szCs w:val="24"/>
        </w:rPr>
        <w:t xml:space="preserve">. године </w:t>
      </w:r>
      <w:r w:rsidR="00437627">
        <w:rPr>
          <w:rFonts w:cstheme="minorHAnsi"/>
          <w:sz w:val="24"/>
          <w:szCs w:val="24"/>
          <w:lang w:val="sr-Cyrl-RS"/>
        </w:rPr>
        <w:t xml:space="preserve">три </w:t>
      </w:r>
      <w:r w:rsidR="00F52E84" w:rsidRPr="00F52E84">
        <w:rPr>
          <w:rFonts w:cstheme="minorHAnsi"/>
          <w:sz w:val="24"/>
          <w:szCs w:val="24"/>
        </w:rPr>
        <w:t>радник</w:t>
      </w:r>
      <w:r w:rsidR="00437627">
        <w:rPr>
          <w:rFonts w:cstheme="minorHAnsi"/>
          <w:sz w:val="24"/>
          <w:szCs w:val="24"/>
          <w:lang w:val="sr-Cyrl-RS"/>
        </w:rPr>
        <w:t>а</w:t>
      </w:r>
      <w:r w:rsidR="00F52E84" w:rsidRPr="00F52E84">
        <w:rPr>
          <w:rFonts w:cstheme="minorHAnsi"/>
          <w:sz w:val="24"/>
          <w:szCs w:val="24"/>
          <w:lang w:val="sr-Cyrl-RS"/>
        </w:rPr>
        <w:t xml:space="preserve"> </w:t>
      </w:r>
      <w:r w:rsidR="00437627">
        <w:rPr>
          <w:rFonts w:cstheme="minorHAnsi"/>
          <w:sz w:val="24"/>
          <w:szCs w:val="24"/>
          <w:lang w:val="sr-Cyrl-RS"/>
        </w:rPr>
        <w:t>су</w:t>
      </w:r>
      <w:r w:rsidR="00F52E84" w:rsidRPr="00F52E84">
        <w:rPr>
          <w:rFonts w:cstheme="minorHAnsi"/>
          <w:sz w:val="24"/>
          <w:szCs w:val="24"/>
          <w:lang w:val="sr-Cyrl-RS"/>
        </w:rPr>
        <w:t xml:space="preserve"> отиш</w:t>
      </w:r>
      <w:r w:rsidR="00437627">
        <w:rPr>
          <w:rFonts w:cstheme="minorHAnsi"/>
          <w:sz w:val="24"/>
          <w:szCs w:val="24"/>
          <w:lang w:val="sr-Cyrl-RS"/>
        </w:rPr>
        <w:t>ли</w:t>
      </w:r>
      <w:r w:rsidR="00F52E84" w:rsidRPr="00F52E84">
        <w:rPr>
          <w:rFonts w:cstheme="minorHAnsi"/>
          <w:sz w:val="24"/>
          <w:szCs w:val="24"/>
          <w:lang w:val="sr-Cyrl-RS"/>
        </w:rPr>
        <w:t xml:space="preserve"> у пензију</w:t>
      </w:r>
      <w:r w:rsidR="00437627">
        <w:rPr>
          <w:rFonts w:cstheme="minorHAnsi"/>
          <w:sz w:val="24"/>
          <w:szCs w:val="24"/>
          <w:lang w:val="sr-Cyrl-RS"/>
        </w:rPr>
        <w:t>.</w:t>
      </w:r>
      <w:r w:rsidR="00F52E84" w:rsidRPr="00F52E84">
        <w:rPr>
          <w:rFonts w:cstheme="minorHAnsi"/>
          <w:sz w:val="24"/>
          <w:szCs w:val="24"/>
          <w:lang w:val="sr-Cyrl-RS"/>
        </w:rPr>
        <w:t xml:space="preserve"> </w:t>
      </w:r>
      <w:r w:rsidR="00F52E84" w:rsidRPr="00F52E84">
        <w:rPr>
          <w:rFonts w:cstheme="minorHAnsi"/>
          <w:sz w:val="24"/>
          <w:szCs w:val="24"/>
        </w:rPr>
        <w:t>Током 20</w:t>
      </w:r>
      <w:r w:rsidR="00F52E84" w:rsidRPr="00F52E84">
        <w:rPr>
          <w:rFonts w:cstheme="minorHAnsi"/>
          <w:sz w:val="24"/>
          <w:szCs w:val="24"/>
          <w:lang w:val="sr-Cyrl-RS"/>
        </w:rPr>
        <w:t>2</w:t>
      </w:r>
      <w:r w:rsidR="000031E7">
        <w:rPr>
          <w:rFonts w:cstheme="minorHAnsi"/>
          <w:sz w:val="24"/>
          <w:szCs w:val="24"/>
          <w:lang w:val="sr-Cyrl-RS"/>
        </w:rPr>
        <w:t>3</w:t>
      </w:r>
      <w:r w:rsidR="00F52E84" w:rsidRPr="00F52E84">
        <w:rPr>
          <w:rFonts w:cstheme="minorHAnsi"/>
          <w:sz w:val="24"/>
          <w:szCs w:val="24"/>
        </w:rPr>
        <w:t>.године, у посебној организационој служби Центра, Служби за помоћ у кући, било је ангажовано 1</w:t>
      </w:r>
      <w:r w:rsidR="00F52E84" w:rsidRPr="00F52E84">
        <w:rPr>
          <w:rFonts w:cstheme="minorHAnsi"/>
          <w:sz w:val="24"/>
          <w:szCs w:val="24"/>
          <w:lang w:val="sr-Cyrl-RS"/>
        </w:rPr>
        <w:t>1</w:t>
      </w:r>
      <w:r w:rsidR="00F52E84" w:rsidRPr="00F52E84">
        <w:rPr>
          <w:rFonts w:cstheme="minorHAnsi"/>
          <w:sz w:val="24"/>
          <w:szCs w:val="24"/>
        </w:rPr>
        <w:t xml:space="preserve"> радника</w:t>
      </w:r>
      <w:r w:rsidR="00F52E84" w:rsidRPr="00F52E84">
        <w:rPr>
          <w:rFonts w:cstheme="minorHAnsi"/>
          <w:sz w:val="24"/>
          <w:szCs w:val="24"/>
          <w:lang w:val="sr-Cyrl-RS"/>
        </w:rPr>
        <w:t xml:space="preserve"> </w:t>
      </w:r>
      <w:r w:rsidR="00F52E84">
        <w:rPr>
          <w:rFonts w:cstheme="minorHAnsi"/>
          <w:sz w:val="24"/>
          <w:szCs w:val="24"/>
          <w:lang w:val="sr-Cyrl-RS"/>
        </w:rPr>
        <w:t xml:space="preserve">и то </w:t>
      </w:r>
      <w:r w:rsidR="00F52E84" w:rsidRPr="00F52E84">
        <w:rPr>
          <w:rFonts w:cstheme="minorHAnsi"/>
          <w:sz w:val="24"/>
          <w:szCs w:val="24"/>
          <w:lang w:val="sr-Cyrl-RS"/>
        </w:rPr>
        <w:t>10</w:t>
      </w:r>
      <w:r w:rsidR="00F52E84" w:rsidRPr="00F52E84">
        <w:rPr>
          <w:rFonts w:cstheme="minorHAnsi"/>
          <w:sz w:val="24"/>
          <w:szCs w:val="24"/>
        </w:rPr>
        <w:t xml:space="preserve"> сарадника на услугама у локалној заједници/неговатељица и 1 стручни </w:t>
      </w:r>
      <w:r w:rsidR="00F52E84" w:rsidRPr="00F52E84">
        <w:rPr>
          <w:rFonts w:cstheme="minorHAnsi"/>
          <w:sz w:val="24"/>
          <w:szCs w:val="24"/>
        </w:rPr>
        <w:lastRenderedPageBreak/>
        <w:t>радник/руководилац пружаоца услуге у заједници) који су радили на пројектима финансираним из буџета општина оснивача у оквиру кога су пружали услугу помоћ у кући одраслим и старијим особама.</w:t>
      </w:r>
    </w:p>
    <w:p w14:paraId="68669433" w14:textId="77777777" w:rsidR="00F52E84" w:rsidRPr="00F52E84" w:rsidRDefault="00F52E84" w:rsidP="00F52E84">
      <w:pPr>
        <w:pStyle w:val="NoSpacing"/>
        <w:jc w:val="both"/>
        <w:rPr>
          <w:rFonts w:cstheme="minorHAnsi"/>
          <w:sz w:val="24"/>
          <w:szCs w:val="24"/>
        </w:rPr>
      </w:pPr>
      <w:r w:rsidRPr="00F52E84">
        <w:rPr>
          <w:rFonts w:cstheme="minorHAnsi"/>
          <w:sz w:val="24"/>
          <w:szCs w:val="24"/>
        </w:rPr>
        <w:tab/>
        <w:t>У седишту ЗЦСР у Љигу 31.12.20</w:t>
      </w:r>
      <w:r w:rsidRPr="00F52E84">
        <w:rPr>
          <w:rFonts w:cstheme="minorHAnsi"/>
          <w:sz w:val="24"/>
          <w:szCs w:val="24"/>
          <w:lang w:val="sr-Cyrl-RS"/>
        </w:rPr>
        <w:t>2</w:t>
      </w:r>
      <w:r w:rsidR="000031E7">
        <w:rPr>
          <w:rFonts w:cstheme="minorHAnsi"/>
          <w:sz w:val="24"/>
          <w:szCs w:val="24"/>
          <w:lang w:val="sr-Cyrl-RS"/>
        </w:rPr>
        <w:t>3</w:t>
      </w:r>
      <w:r w:rsidR="00437627">
        <w:rPr>
          <w:rFonts w:cstheme="minorHAnsi"/>
          <w:sz w:val="24"/>
          <w:szCs w:val="24"/>
        </w:rPr>
        <w:t xml:space="preserve">. године послове обављају </w:t>
      </w:r>
      <w:r w:rsidRPr="00F52E84">
        <w:rPr>
          <w:rFonts w:cstheme="minorHAnsi"/>
          <w:sz w:val="24"/>
          <w:szCs w:val="24"/>
        </w:rPr>
        <w:t xml:space="preserve">директор (дипломирани правник), један правник, </w:t>
      </w:r>
      <w:r w:rsidRPr="00F52E84">
        <w:rPr>
          <w:rFonts w:cstheme="minorHAnsi"/>
          <w:sz w:val="24"/>
          <w:szCs w:val="24"/>
          <w:lang w:val="sr-Cyrl-RS"/>
        </w:rPr>
        <w:t>два</w:t>
      </w:r>
      <w:r w:rsidRPr="00F52E84">
        <w:rPr>
          <w:rFonts w:cstheme="minorHAnsi"/>
          <w:sz w:val="24"/>
          <w:szCs w:val="24"/>
        </w:rPr>
        <w:t xml:space="preserve"> водитеља случаја (</w:t>
      </w:r>
      <w:r w:rsidR="00437627">
        <w:rPr>
          <w:rFonts w:cstheme="minorHAnsi"/>
          <w:sz w:val="24"/>
          <w:szCs w:val="24"/>
          <w:lang w:val="sr-Cyrl-RS"/>
        </w:rPr>
        <w:t xml:space="preserve">један </w:t>
      </w:r>
      <w:r w:rsidRPr="00F52E84">
        <w:rPr>
          <w:rFonts w:cstheme="minorHAnsi"/>
          <w:sz w:val="24"/>
          <w:szCs w:val="24"/>
        </w:rPr>
        <w:t>дипломиран</w:t>
      </w:r>
      <w:r w:rsidR="00437627">
        <w:rPr>
          <w:rFonts w:cstheme="minorHAnsi"/>
          <w:sz w:val="24"/>
          <w:szCs w:val="24"/>
          <w:lang w:val="sr-Cyrl-RS"/>
        </w:rPr>
        <w:t xml:space="preserve">и </w:t>
      </w:r>
      <w:r w:rsidRPr="00F52E84">
        <w:rPr>
          <w:rFonts w:cstheme="minorHAnsi"/>
          <w:sz w:val="24"/>
          <w:szCs w:val="24"/>
        </w:rPr>
        <w:t xml:space="preserve"> социјалн</w:t>
      </w:r>
      <w:r w:rsidR="00437627">
        <w:rPr>
          <w:rFonts w:cstheme="minorHAnsi"/>
          <w:sz w:val="24"/>
          <w:szCs w:val="24"/>
          <w:lang w:val="sr-Cyrl-RS"/>
        </w:rPr>
        <w:t>и</w:t>
      </w:r>
      <w:r w:rsidRPr="00F52E84">
        <w:rPr>
          <w:rFonts w:cstheme="minorHAnsi"/>
          <w:sz w:val="24"/>
          <w:szCs w:val="24"/>
        </w:rPr>
        <w:t xml:space="preserve"> радник</w:t>
      </w:r>
      <w:r w:rsidR="00437627">
        <w:rPr>
          <w:rFonts w:cstheme="minorHAnsi"/>
          <w:sz w:val="24"/>
          <w:szCs w:val="24"/>
          <w:lang w:val="sr-Cyrl-RS"/>
        </w:rPr>
        <w:t xml:space="preserve"> и један специјални педагог</w:t>
      </w:r>
      <w:r w:rsidRPr="00F52E84">
        <w:rPr>
          <w:rFonts w:cstheme="minorHAnsi"/>
          <w:sz w:val="24"/>
          <w:szCs w:val="24"/>
        </w:rPr>
        <w:t xml:space="preserve">), два радника административно-финансијске струке и </w:t>
      </w:r>
      <w:r w:rsidR="000031E7">
        <w:rPr>
          <w:rFonts w:cstheme="minorHAnsi"/>
          <w:sz w:val="24"/>
          <w:szCs w:val="24"/>
          <w:lang w:val="sr-Cyrl-RS"/>
        </w:rPr>
        <w:t>један</w:t>
      </w:r>
      <w:r w:rsidRPr="00F52E84">
        <w:rPr>
          <w:rFonts w:cstheme="minorHAnsi"/>
          <w:sz w:val="24"/>
          <w:szCs w:val="24"/>
        </w:rPr>
        <w:t xml:space="preserve"> радник техничке струке (возач), укупно</w:t>
      </w:r>
      <w:r w:rsidRPr="00F52E84">
        <w:rPr>
          <w:rFonts w:cstheme="minorHAnsi"/>
          <w:sz w:val="24"/>
          <w:szCs w:val="24"/>
          <w:lang w:val="sr-Cyrl-RS"/>
        </w:rPr>
        <w:t xml:space="preserve"> </w:t>
      </w:r>
      <w:r w:rsidR="000031E7">
        <w:rPr>
          <w:rFonts w:cstheme="minorHAnsi"/>
          <w:sz w:val="24"/>
          <w:szCs w:val="24"/>
          <w:lang w:val="sr-Cyrl-RS"/>
        </w:rPr>
        <w:t>седа</w:t>
      </w:r>
      <w:r w:rsidR="00437627">
        <w:rPr>
          <w:rFonts w:cstheme="minorHAnsi"/>
          <w:sz w:val="24"/>
          <w:szCs w:val="24"/>
          <w:lang w:val="sr-Cyrl-RS"/>
        </w:rPr>
        <w:t>м</w:t>
      </w:r>
      <w:r w:rsidRPr="00F52E84">
        <w:rPr>
          <w:rFonts w:cstheme="minorHAnsi"/>
          <w:sz w:val="24"/>
          <w:szCs w:val="24"/>
        </w:rPr>
        <w:t xml:space="preserve"> радника. Од тог броја је </w:t>
      </w:r>
      <w:r w:rsidR="000031E7">
        <w:rPr>
          <w:rFonts w:cstheme="minorHAnsi"/>
          <w:sz w:val="24"/>
          <w:szCs w:val="24"/>
          <w:lang w:val="sr-Cyrl-RS"/>
        </w:rPr>
        <w:t>пе</w:t>
      </w:r>
      <w:r w:rsidRPr="00F52E84">
        <w:rPr>
          <w:rFonts w:cstheme="minorHAnsi"/>
          <w:sz w:val="24"/>
          <w:szCs w:val="24"/>
          <w:lang w:val="sr-Cyrl-RS"/>
        </w:rPr>
        <w:t>т</w:t>
      </w:r>
      <w:r w:rsidRPr="00F52E84">
        <w:rPr>
          <w:rFonts w:cstheme="minorHAnsi"/>
          <w:sz w:val="24"/>
          <w:szCs w:val="24"/>
        </w:rPr>
        <w:t xml:space="preserve"> жена и </w:t>
      </w:r>
      <w:r w:rsidR="00437627">
        <w:rPr>
          <w:rFonts w:cstheme="minorHAnsi"/>
          <w:sz w:val="24"/>
          <w:szCs w:val="24"/>
          <w:lang w:val="sr-Cyrl-RS"/>
        </w:rPr>
        <w:t>два</w:t>
      </w:r>
      <w:r w:rsidRPr="00F52E84">
        <w:rPr>
          <w:rFonts w:cstheme="minorHAnsi"/>
          <w:sz w:val="24"/>
          <w:szCs w:val="24"/>
        </w:rPr>
        <w:t xml:space="preserve"> мушкарц</w:t>
      </w:r>
      <w:r w:rsidR="00437627">
        <w:rPr>
          <w:rFonts w:cstheme="minorHAnsi"/>
          <w:sz w:val="24"/>
          <w:szCs w:val="24"/>
          <w:lang w:val="sr-Cyrl-RS"/>
        </w:rPr>
        <w:t>а</w:t>
      </w:r>
      <w:r w:rsidRPr="00F52E84">
        <w:rPr>
          <w:rFonts w:cstheme="minorHAnsi"/>
          <w:sz w:val="24"/>
          <w:szCs w:val="24"/>
        </w:rPr>
        <w:t xml:space="preserve">, а по старости </w:t>
      </w:r>
      <w:r w:rsidR="000031E7">
        <w:rPr>
          <w:rFonts w:cstheme="minorHAnsi"/>
          <w:sz w:val="24"/>
          <w:szCs w:val="24"/>
          <w:lang w:val="sr-Cyrl-RS"/>
        </w:rPr>
        <w:t>једно</w:t>
      </w:r>
      <w:r w:rsidRPr="00F52E84">
        <w:rPr>
          <w:rFonts w:cstheme="minorHAnsi"/>
          <w:sz w:val="24"/>
          <w:szCs w:val="24"/>
          <w:lang w:val="sr-Cyrl-RS"/>
        </w:rPr>
        <w:t xml:space="preserve"> преко</w:t>
      </w:r>
      <w:r w:rsidRPr="00F52E84">
        <w:rPr>
          <w:rFonts w:cstheme="minorHAnsi"/>
          <w:sz w:val="24"/>
          <w:szCs w:val="24"/>
        </w:rPr>
        <w:t xml:space="preserve"> </w:t>
      </w:r>
      <w:r w:rsidR="00437627">
        <w:rPr>
          <w:rFonts w:cstheme="minorHAnsi"/>
          <w:sz w:val="24"/>
          <w:szCs w:val="24"/>
          <w:lang w:val="sr-Cyrl-RS"/>
        </w:rPr>
        <w:t>5</w:t>
      </w:r>
      <w:r w:rsidRPr="00F52E84">
        <w:rPr>
          <w:rFonts w:cstheme="minorHAnsi"/>
          <w:sz w:val="24"/>
          <w:szCs w:val="24"/>
        </w:rPr>
        <w:t xml:space="preserve">0 </w:t>
      </w:r>
      <w:r w:rsidRPr="00F52E84">
        <w:rPr>
          <w:rFonts w:cstheme="minorHAnsi"/>
          <w:sz w:val="24"/>
          <w:szCs w:val="24"/>
          <w:lang w:val="sr-Cyrl-RS"/>
        </w:rPr>
        <w:t xml:space="preserve">година </w:t>
      </w:r>
      <w:r w:rsidRPr="00F52E84">
        <w:rPr>
          <w:rFonts w:cstheme="minorHAnsi"/>
          <w:sz w:val="24"/>
          <w:szCs w:val="24"/>
        </w:rPr>
        <w:t xml:space="preserve">а </w:t>
      </w:r>
      <w:r w:rsidR="009020C9">
        <w:rPr>
          <w:rFonts w:cstheme="minorHAnsi"/>
          <w:sz w:val="24"/>
          <w:szCs w:val="24"/>
          <w:lang w:val="sr-Cyrl-RS"/>
        </w:rPr>
        <w:t>шест</w:t>
      </w:r>
      <w:r w:rsidR="00437627">
        <w:rPr>
          <w:rFonts w:cstheme="minorHAnsi"/>
          <w:sz w:val="24"/>
          <w:szCs w:val="24"/>
          <w:lang w:val="sr-Cyrl-RS"/>
        </w:rPr>
        <w:t xml:space="preserve"> до</w:t>
      </w:r>
      <w:r w:rsidRPr="00F52E84">
        <w:rPr>
          <w:rFonts w:cstheme="minorHAnsi"/>
          <w:sz w:val="24"/>
          <w:szCs w:val="24"/>
        </w:rPr>
        <w:t xml:space="preserve"> 50 година.</w:t>
      </w:r>
    </w:p>
    <w:p w14:paraId="42505540" w14:textId="77777777" w:rsidR="00F52E84" w:rsidRPr="00F52E84" w:rsidRDefault="00F52E84" w:rsidP="00F52E84">
      <w:pPr>
        <w:pStyle w:val="NoSpacing"/>
        <w:jc w:val="both"/>
        <w:rPr>
          <w:rFonts w:cstheme="minorHAnsi"/>
          <w:sz w:val="24"/>
          <w:szCs w:val="24"/>
        </w:rPr>
      </w:pPr>
      <w:r w:rsidRPr="00F52E84">
        <w:rPr>
          <w:rFonts w:cstheme="minorHAnsi"/>
          <w:sz w:val="24"/>
          <w:szCs w:val="24"/>
        </w:rPr>
        <w:tab/>
        <w:t>У одељењу у Мионици 31.12.20</w:t>
      </w:r>
      <w:r w:rsidRPr="00F52E84">
        <w:rPr>
          <w:rFonts w:cstheme="minorHAnsi"/>
          <w:sz w:val="24"/>
          <w:szCs w:val="24"/>
          <w:lang w:val="sr-Cyrl-RS"/>
        </w:rPr>
        <w:t>2</w:t>
      </w:r>
      <w:r w:rsidR="000031E7">
        <w:rPr>
          <w:rFonts w:cstheme="minorHAnsi"/>
          <w:sz w:val="24"/>
          <w:szCs w:val="24"/>
          <w:lang w:val="sr-Cyrl-RS"/>
        </w:rPr>
        <w:t>3</w:t>
      </w:r>
      <w:r w:rsidRPr="00F52E84">
        <w:rPr>
          <w:rFonts w:cstheme="minorHAnsi"/>
          <w:sz w:val="24"/>
          <w:szCs w:val="24"/>
        </w:rPr>
        <w:t>. године послове обављају руководилац одељења (дипломирани правник који обавља и послове правника у седишту центра и одељењима центра у Мионици и Лајковцу), два водитеља случаја (</w:t>
      </w:r>
      <w:r w:rsidR="00146616">
        <w:rPr>
          <w:rFonts w:cstheme="minorHAnsi"/>
          <w:sz w:val="24"/>
          <w:szCs w:val="24"/>
          <w:lang w:val="sr-Cyrl-RS"/>
        </w:rPr>
        <w:t>један</w:t>
      </w:r>
      <w:r w:rsidRPr="00F52E84">
        <w:rPr>
          <w:rFonts w:cstheme="minorHAnsi"/>
          <w:sz w:val="24"/>
          <w:szCs w:val="24"/>
        </w:rPr>
        <w:t xml:space="preserve"> дипломирани социјални радник и један социјални радник), и један радник техничке струке (чистачица) који ради са пола радног времена, укупно четири радника. </w:t>
      </w:r>
      <w:r w:rsidR="00146616">
        <w:rPr>
          <w:rFonts w:cstheme="minorHAnsi"/>
          <w:sz w:val="24"/>
          <w:szCs w:val="24"/>
          <w:lang w:val="sr-Cyrl-RS"/>
        </w:rPr>
        <w:t xml:space="preserve">Све су </w:t>
      </w:r>
      <w:r w:rsidRPr="00F52E84">
        <w:rPr>
          <w:rFonts w:cstheme="minorHAnsi"/>
          <w:sz w:val="24"/>
          <w:szCs w:val="24"/>
        </w:rPr>
        <w:t>жене,</w:t>
      </w:r>
      <w:r w:rsidR="00146616">
        <w:rPr>
          <w:rFonts w:cstheme="minorHAnsi"/>
          <w:sz w:val="24"/>
          <w:szCs w:val="24"/>
          <w:lang w:val="sr-Cyrl-RS"/>
        </w:rPr>
        <w:t xml:space="preserve"> једна млађа и три</w:t>
      </w:r>
      <w:r w:rsidRPr="00F52E84">
        <w:rPr>
          <w:rFonts w:cstheme="minorHAnsi"/>
          <w:sz w:val="24"/>
          <w:szCs w:val="24"/>
        </w:rPr>
        <w:t xml:space="preserve"> стариј</w:t>
      </w:r>
      <w:r w:rsidR="00146616">
        <w:rPr>
          <w:rFonts w:cstheme="minorHAnsi"/>
          <w:sz w:val="24"/>
          <w:szCs w:val="24"/>
          <w:lang w:val="sr-Cyrl-RS"/>
        </w:rPr>
        <w:t>е</w:t>
      </w:r>
      <w:r w:rsidRPr="00F52E84">
        <w:rPr>
          <w:rFonts w:cstheme="minorHAnsi"/>
          <w:sz w:val="24"/>
          <w:szCs w:val="24"/>
        </w:rPr>
        <w:t xml:space="preserve"> од 50 година.</w:t>
      </w:r>
    </w:p>
    <w:p w14:paraId="1EE3413C" w14:textId="77777777" w:rsidR="00F52E84" w:rsidRPr="00F52E84" w:rsidRDefault="00F52E84" w:rsidP="00F52E84">
      <w:pPr>
        <w:pStyle w:val="NoSpacing"/>
        <w:jc w:val="both"/>
        <w:rPr>
          <w:rFonts w:cstheme="minorHAnsi"/>
          <w:sz w:val="24"/>
          <w:szCs w:val="24"/>
        </w:rPr>
      </w:pPr>
      <w:r w:rsidRPr="00F52E84">
        <w:rPr>
          <w:rFonts w:cstheme="minorHAnsi"/>
          <w:sz w:val="24"/>
          <w:szCs w:val="24"/>
        </w:rPr>
        <w:tab/>
        <w:t>У одељењу у Лајковцу 31.12.20</w:t>
      </w:r>
      <w:r w:rsidRPr="00F52E84">
        <w:rPr>
          <w:rFonts w:cstheme="minorHAnsi"/>
          <w:sz w:val="24"/>
          <w:szCs w:val="24"/>
          <w:lang w:val="sr-Cyrl-RS"/>
        </w:rPr>
        <w:t>2</w:t>
      </w:r>
      <w:r w:rsidR="000031E7">
        <w:rPr>
          <w:rFonts w:cstheme="minorHAnsi"/>
          <w:sz w:val="24"/>
          <w:szCs w:val="24"/>
          <w:lang w:val="sr-Cyrl-RS"/>
        </w:rPr>
        <w:t>3</w:t>
      </w:r>
      <w:r w:rsidRPr="00F52E84">
        <w:rPr>
          <w:rFonts w:cstheme="minorHAnsi"/>
          <w:sz w:val="24"/>
          <w:szCs w:val="24"/>
        </w:rPr>
        <w:t>. године послове обављају руководилац одељења (дипломирани социјални радник), два водитеља случаја (</w:t>
      </w:r>
      <w:r w:rsidR="00146616">
        <w:rPr>
          <w:rFonts w:cstheme="minorHAnsi"/>
          <w:sz w:val="24"/>
          <w:szCs w:val="24"/>
          <w:lang w:val="sr-Cyrl-RS"/>
        </w:rPr>
        <w:t xml:space="preserve">дипломирани </w:t>
      </w:r>
      <w:r w:rsidRPr="00F52E84">
        <w:rPr>
          <w:rFonts w:cstheme="minorHAnsi"/>
          <w:sz w:val="24"/>
          <w:szCs w:val="24"/>
        </w:rPr>
        <w:t>социјални радници) и радник техничке струке (чистачица) који ради са пола радног времена, укупно четири радника. Руководилац одељења је уједно и супервиз</w:t>
      </w:r>
      <w:r w:rsidR="00146616">
        <w:rPr>
          <w:rFonts w:cstheme="minorHAnsi"/>
          <w:sz w:val="24"/>
          <w:szCs w:val="24"/>
        </w:rPr>
        <w:t>ор. Сви радници су женског пола</w:t>
      </w:r>
      <w:r w:rsidR="00146616">
        <w:rPr>
          <w:rFonts w:cstheme="minorHAnsi"/>
          <w:sz w:val="24"/>
          <w:szCs w:val="24"/>
          <w:lang w:val="sr-Cyrl-RS"/>
        </w:rPr>
        <w:t xml:space="preserve"> и </w:t>
      </w:r>
      <w:r w:rsidR="000031E7">
        <w:rPr>
          <w:rFonts w:cstheme="minorHAnsi"/>
          <w:sz w:val="24"/>
          <w:szCs w:val="24"/>
          <w:lang w:val="sr-Cyrl-RS"/>
        </w:rPr>
        <w:t>све</w:t>
      </w:r>
      <w:r w:rsidR="00437627">
        <w:rPr>
          <w:rFonts w:cstheme="minorHAnsi"/>
          <w:sz w:val="24"/>
          <w:szCs w:val="24"/>
          <w:lang w:val="sr-Cyrl-RS"/>
        </w:rPr>
        <w:t xml:space="preserve"> млађ</w:t>
      </w:r>
      <w:r w:rsidR="00146616">
        <w:rPr>
          <w:rFonts w:cstheme="minorHAnsi"/>
          <w:sz w:val="24"/>
          <w:szCs w:val="24"/>
          <w:lang w:val="sr-Cyrl-RS"/>
        </w:rPr>
        <w:t xml:space="preserve">е </w:t>
      </w:r>
      <w:r w:rsidRPr="00F52E84">
        <w:rPr>
          <w:rFonts w:cstheme="minorHAnsi"/>
          <w:sz w:val="24"/>
          <w:szCs w:val="24"/>
        </w:rPr>
        <w:t xml:space="preserve">од 50 година. </w:t>
      </w:r>
    </w:p>
    <w:p w14:paraId="0F4A4B21" w14:textId="77777777" w:rsidR="00F52E84" w:rsidRPr="00F52E84" w:rsidRDefault="00F52E84" w:rsidP="00F52E84">
      <w:pPr>
        <w:pStyle w:val="NoSpacing"/>
        <w:jc w:val="both"/>
        <w:rPr>
          <w:rFonts w:cstheme="minorHAnsi"/>
          <w:sz w:val="24"/>
          <w:szCs w:val="24"/>
        </w:rPr>
      </w:pPr>
      <w:r w:rsidRPr="00F52E84">
        <w:rPr>
          <w:rFonts w:cstheme="minorHAnsi"/>
          <w:sz w:val="24"/>
          <w:szCs w:val="24"/>
        </w:rPr>
        <w:tab/>
        <w:t>Центар је установа социјалне заштите која је основана за подручје три општине. Рад центра се одвија по одељењима – у свакој општини се налази једно одељење, док је седиште центра у Љигу. Центар има два правника (један обавља и послове руководиоца одељења у Мионици) који имају одређене дане за рад у одељењима у Лајковцу и Мионици. Шеф рачуноводства ради за потребе сва три оде</w:t>
      </w:r>
      <w:r w:rsidR="00146616">
        <w:rPr>
          <w:rFonts w:cstheme="minorHAnsi"/>
          <w:sz w:val="24"/>
          <w:szCs w:val="24"/>
        </w:rPr>
        <w:t>љења центра, док остали радници</w:t>
      </w:r>
      <w:r w:rsidRPr="00F52E84">
        <w:rPr>
          <w:rFonts w:cstheme="minorHAnsi"/>
          <w:sz w:val="24"/>
          <w:szCs w:val="24"/>
        </w:rPr>
        <w:t xml:space="preserve"> могу по потреби бити ангажовани у сва три одељења. Један супервизор се у току прошле године налазио у Лајковцу</w:t>
      </w:r>
      <w:r w:rsidR="00146616">
        <w:rPr>
          <w:rFonts w:cstheme="minorHAnsi"/>
          <w:sz w:val="24"/>
          <w:szCs w:val="24"/>
          <w:lang w:val="sr-Cyrl-RS"/>
        </w:rPr>
        <w:t>,</w:t>
      </w:r>
      <w:r w:rsidRPr="00F52E84">
        <w:rPr>
          <w:rFonts w:cstheme="minorHAnsi"/>
          <w:sz w:val="24"/>
          <w:szCs w:val="24"/>
          <w:lang w:val="sr-Cyrl-RS"/>
        </w:rPr>
        <w:t xml:space="preserve"> </w:t>
      </w:r>
      <w:r w:rsidRPr="00F52E84">
        <w:rPr>
          <w:rFonts w:cstheme="minorHAnsi"/>
          <w:sz w:val="24"/>
          <w:szCs w:val="24"/>
        </w:rPr>
        <w:t>комбиновано ангажован</w:t>
      </w:r>
      <w:r w:rsidRPr="00F52E84">
        <w:rPr>
          <w:rFonts w:cstheme="minorHAnsi"/>
          <w:sz w:val="24"/>
          <w:szCs w:val="24"/>
          <w:lang w:val="sr-Cyrl-RS"/>
        </w:rPr>
        <w:t xml:space="preserve"> </w:t>
      </w:r>
      <w:r w:rsidRPr="00F52E84">
        <w:rPr>
          <w:rFonts w:cstheme="minorHAnsi"/>
          <w:sz w:val="24"/>
          <w:szCs w:val="24"/>
        </w:rPr>
        <w:t xml:space="preserve"> и као водитељ</w:t>
      </w:r>
      <w:r w:rsidRPr="00F52E84">
        <w:rPr>
          <w:rFonts w:cstheme="minorHAnsi"/>
          <w:sz w:val="24"/>
          <w:szCs w:val="24"/>
          <w:lang w:val="sr-Cyrl-RS"/>
        </w:rPr>
        <w:t>и</w:t>
      </w:r>
      <w:r w:rsidRPr="00F52E84">
        <w:rPr>
          <w:rFonts w:cstheme="minorHAnsi"/>
          <w:sz w:val="24"/>
          <w:szCs w:val="24"/>
        </w:rPr>
        <w:t xml:space="preserve"> случаја. </w:t>
      </w:r>
    </w:p>
    <w:p w14:paraId="3030EA89" w14:textId="77777777" w:rsidR="00F52E84" w:rsidRPr="00437627" w:rsidRDefault="00F52E84" w:rsidP="00F52E84">
      <w:pPr>
        <w:pStyle w:val="NoSpacing"/>
        <w:ind w:firstLine="720"/>
        <w:jc w:val="both"/>
        <w:rPr>
          <w:rFonts w:cstheme="minorHAnsi"/>
          <w:sz w:val="24"/>
          <w:szCs w:val="24"/>
          <w:lang w:val="sr-Cyrl-RS"/>
        </w:rPr>
      </w:pPr>
      <w:r w:rsidRPr="00F52E84">
        <w:rPr>
          <w:rFonts w:cstheme="minorHAnsi"/>
          <w:sz w:val="24"/>
          <w:szCs w:val="24"/>
        </w:rPr>
        <w:t>Највећи проблем је недовољан број стручних радника као и структура радника на пословима социјалног рада јер</w:t>
      </w:r>
      <w:r w:rsidR="00437627">
        <w:rPr>
          <w:rFonts w:cstheme="minorHAnsi"/>
          <w:sz w:val="24"/>
          <w:szCs w:val="24"/>
        </w:rPr>
        <w:t xml:space="preserve"> центар тренутно нема психолога</w:t>
      </w:r>
      <w:r w:rsidR="00437627">
        <w:rPr>
          <w:rFonts w:cstheme="minorHAnsi"/>
          <w:sz w:val="24"/>
          <w:szCs w:val="24"/>
          <w:lang w:val="sr-Cyrl-RS"/>
        </w:rPr>
        <w:t>.</w:t>
      </w:r>
    </w:p>
    <w:p w14:paraId="5FA2506D" w14:textId="77777777" w:rsidR="005005E3" w:rsidRPr="00F74E11" w:rsidRDefault="005005E3" w:rsidP="005005E3">
      <w:pPr>
        <w:pStyle w:val="NoSpacing"/>
        <w:rPr>
          <w:rFonts w:cstheme="minorHAnsi"/>
          <w:sz w:val="24"/>
          <w:szCs w:val="24"/>
        </w:rPr>
      </w:pPr>
    </w:p>
    <w:p w14:paraId="70F44A73" w14:textId="77777777" w:rsidR="005005E3" w:rsidRPr="00F74E11" w:rsidRDefault="005005E3" w:rsidP="00DC39EB">
      <w:pPr>
        <w:pStyle w:val="NoSpacing"/>
        <w:ind w:firstLine="720"/>
        <w:rPr>
          <w:rFonts w:cstheme="minorHAnsi"/>
          <w:b/>
          <w:sz w:val="24"/>
          <w:szCs w:val="24"/>
        </w:rPr>
      </w:pPr>
      <w:r w:rsidRPr="00F74E11">
        <w:rPr>
          <w:rFonts w:cstheme="minorHAnsi"/>
          <w:b/>
          <w:sz w:val="24"/>
          <w:szCs w:val="24"/>
        </w:rPr>
        <w:t>3.2. Услови рада</w:t>
      </w:r>
    </w:p>
    <w:p w14:paraId="66D90A59" w14:textId="77777777" w:rsidR="005005E3" w:rsidRPr="00F74E11" w:rsidRDefault="005005E3" w:rsidP="005005E3">
      <w:pPr>
        <w:pStyle w:val="NoSpacing"/>
        <w:rPr>
          <w:rFonts w:cstheme="minorHAnsi"/>
          <w:sz w:val="24"/>
          <w:szCs w:val="24"/>
        </w:rPr>
      </w:pPr>
    </w:p>
    <w:p w14:paraId="2F6ED9D1" w14:textId="77777777" w:rsidR="005005E3" w:rsidRPr="00F74E11" w:rsidRDefault="005005E3" w:rsidP="00FF2474">
      <w:pPr>
        <w:pStyle w:val="NoSpacing"/>
        <w:ind w:firstLine="720"/>
        <w:jc w:val="both"/>
        <w:rPr>
          <w:rFonts w:cstheme="minorHAnsi"/>
          <w:sz w:val="24"/>
          <w:szCs w:val="24"/>
        </w:rPr>
      </w:pPr>
      <w:r w:rsidRPr="00F74E11">
        <w:rPr>
          <w:rFonts w:cstheme="minorHAnsi"/>
          <w:sz w:val="24"/>
          <w:szCs w:val="24"/>
        </w:rPr>
        <w:t>Радни простор који треба да стоји на располагању Центру за социјални рад прописан је Правилником о ближим условима у погледу простора, опреме и потребних стручних и других радника за оснивање установа социјалне заштите и за обављање делатности, односно послова социјалне заштите („Сл. гласник РС“, бр. 75/91, 52/92, 44/93 др. правилник, 88/93 – др. правнилник и 59/2008). Центар за социјални рад, односно одељење Центра треба да има: по једну собу за пријем странака, за чекаоницу, за групни рад са корисницима, за обављање административно-финансијских и других послова и за документацију као и посебне собе за стручне раднике који непосредно раде са корисницима и санитарно-хигијенски чвор са посебним деловима (мушки и женски) за кориснике и за особље Центра. Ни једно одељење Центра нема све услове за рад који су прописани наведеним правилником, тј. немају довољан број просторија, али радници центра се труде да у постојећим условима несметано обављају радне активности.</w:t>
      </w:r>
    </w:p>
    <w:p w14:paraId="4AA6E677" w14:textId="77777777" w:rsidR="005005E3" w:rsidRPr="00F74E11" w:rsidRDefault="005005E3" w:rsidP="00FF2474">
      <w:pPr>
        <w:pStyle w:val="NoSpacing"/>
        <w:jc w:val="both"/>
        <w:rPr>
          <w:rFonts w:cstheme="minorHAnsi"/>
          <w:sz w:val="24"/>
          <w:szCs w:val="24"/>
        </w:rPr>
      </w:pPr>
      <w:r w:rsidRPr="00F74E11">
        <w:rPr>
          <w:rFonts w:cstheme="minorHAnsi"/>
          <w:sz w:val="24"/>
          <w:szCs w:val="24"/>
        </w:rPr>
        <w:lastRenderedPageBreak/>
        <w:tab/>
        <w:t xml:space="preserve">Одељење Центра у Љигу обавља свој рад у четири просторије. Укупна површина радног простора је око 85 м². У одељењу центра не постоје све просторије предвиђене поменутим Правилником. Приступачност инвалидима и теже покретним особама је олакшана јер постоји рампа за инвалиде на улазу у центар. Одељење Центра у Љигу користи централно грејање. Заштита на раду и противпожарна заштита су спровођене у складу са прописима (вршена је обука радника, апарати се редовно сервисирају и сл.). </w:t>
      </w:r>
    </w:p>
    <w:p w14:paraId="7FE43E44" w14:textId="77777777" w:rsidR="005005E3" w:rsidRPr="00F74E11" w:rsidRDefault="005005E3" w:rsidP="00FF2474">
      <w:pPr>
        <w:pStyle w:val="NoSpacing"/>
        <w:jc w:val="both"/>
        <w:rPr>
          <w:rFonts w:cstheme="minorHAnsi"/>
          <w:sz w:val="24"/>
          <w:szCs w:val="24"/>
        </w:rPr>
      </w:pPr>
      <w:r w:rsidRPr="00F74E11">
        <w:rPr>
          <w:rFonts w:cstheme="minorHAnsi"/>
          <w:sz w:val="24"/>
          <w:szCs w:val="24"/>
        </w:rPr>
        <w:tab/>
        <w:t>Одељење Центра у Лајковцу обавља свој рад у три просторије. Укупна површина радног простора је око 40 м². У одељењу Центра не постоје све просторије предвиђене поменутим Правилником. Приступачност инвалидима и теже покретним особама је олакшана јер је током 2017. године постављена рампа за инвалиде на улазу у Центар. Мада у самом одељењу Центра постоји инсталација централног грејања, она није у функцији, па се за грејање користе термоакумулационе пећи што представља велики проблем због лоше електро инсталације. У претходном периоду просторије одељења Центра у Лајковцу одржаване су на задовољавајући начин (у погледу чишћења, кречења, грејања и повремених поправки). Заштита на раду и противпожарна заштита се спроводе у складу са прописима (вршена је обука радника, апарати се редовно сервисирају и сл.).</w:t>
      </w:r>
    </w:p>
    <w:p w14:paraId="7235AB24" w14:textId="77777777" w:rsidR="00146616" w:rsidRDefault="005005E3" w:rsidP="00FF2474">
      <w:pPr>
        <w:pStyle w:val="NoSpacing"/>
        <w:jc w:val="both"/>
        <w:rPr>
          <w:rFonts w:cstheme="minorHAnsi"/>
          <w:sz w:val="24"/>
          <w:szCs w:val="24"/>
          <w:lang w:val="sr-Cyrl-RS"/>
        </w:rPr>
      </w:pPr>
      <w:r w:rsidRPr="00F74E11">
        <w:rPr>
          <w:rFonts w:cstheme="minorHAnsi"/>
          <w:sz w:val="24"/>
          <w:szCs w:val="24"/>
        </w:rPr>
        <w:tab/>
        <w:t>Одељење Центра у Мионици обавља свој рад у четири просторије. Укупна површина радног простора је око 70 м². У одељењу Центра не постоје све просторије предвиђене поменутим Правилником. Приступачност инвалидима и теже покретним особама је олакшана јер су просторије Центра смештене на приступачном приземљу. За грејање просторија се користе централно грејање на електричну енергију. Заштита на раду и противпожарна заштита се спроводе у складу са прописима (вршена је обука радника, апарати се редовно сервисирају и сл.). Током 2017. године извршена је инсталација система „паник тастер“ чиме је обезбеђен виши степен сигурности радника.</w:t>
      </w:r>
    </w:p>
    <w:p w14:paraId="0FF36869" w14:textId="77777777" w:rsidR="005005E3" w:rsidRPr="00F74E11" w:rsidRDefault="005005E3" w:rsidP="00FF2474">
      <w:pPr>
        <w:pStyle w:val="NoSpacing"/>
        <w:jc w:val="both"/>
        <w:rPr>
          <w:rFonts w:cstheme="minorHAnsi"/>
          <w:sz w:val="24"/>
          <w:szCs w:val="24"/>
        </w:rPr>
      </w:pPr>
      <w:r w:rsidRPr="00F74E11">
        <w:rPr>
          <w:rFonts w:cstheme="minorHAnsi"/>
          <w:sz w:val="24"/>
          <w:szCs w:val="24"/>
        </w:rPr>
        <w:tab/>
      </w:r>
      <w:r w:rsidR="00F0079E">
        <w:rPr>
          <w:rFonts w:cstheme="minorHAnsi"/>
          <w:sz w:val="24"/>
          <w:szCs w:val="24"/>
          <w:lang w:val="sr-Cyrl-RS"/>
        </w:rPr>
        <w:t>С</w:t>
      </w:r>
      <w:r w:rsidRPr="00F74E11">
        <w:rPr>
          <w:rFonts w:cstheme="minorHAnsi"/>
          <w:sz w:val="24"/>
          <w:szCs w:val="24"/>
        </w:rPr>
        <w:t>ва три одељења Центра су у потпуности опремљена новим намештајем, чиме су знатно побољшани услови рада.</w:t>
      </w:r>
    </w:p>
    <w:p w14:paraId="07F94004" w14:textId="77777777" w:rsidR="005005E3" w:rsidRPr="00F74E11" w:rsidRDefault="005005E3" w:rsidP="00FF2474">
      <w:pPr>
        <w:pStyle w:val="NoSpacing"/>
        <w:jc w:val="both"/>
        <w:rPr>
          <w:rFonts w:cstheme="minorHAnsi"/>
          <w:sz w:val="24"/>
          <w:szCs w:val="24"/>
        </w:rPr>
      </w:pPr>
      <w:r w:rsidRPr="00F74E11">
        <w:rPr>
          <w:rFonts w:cstheme="minorHAnsi"/>
          <w:sz w:val="24"/>
          <w:szCs w:val="24"/>
        </w:rPr>
        <w:tab/>
        <w:t>Заједнички центар за социјални рад „Солидарност“ за општине Љиг, Лајковац и Мионица има следећа возила:</w:t>
      </w:r>
    </w:p>
    <w:p w14:paraId="001991F4" w14:textId="77777777" w:rsidR="005005E3" w:rsidRPr="00F74E11" w:rsidRDefault="005005E3" w:rsidP="00FF2474">
      <w:pPr>
        <w:pStyle w:val="NoSpacing"/>
        <w:numPr>
          <w:ilvl w:val="0"/>
          <w:numId w:val="8"/>
        </w:numPr>
        <w:jc w:val="both"/>
        <w:rPr>
          <w:rFonts w:cstheme="minorHAnsi"/>
          <w:sz w:val="24"/>
          <w:szCs w:val="24"/>
        </w:rPr>
      </w:pPr>
      <w:r w:rsidRPr="00F74E11">
        <w:rPr>
          <w:rFonts w:cstheme="minorHAnsi"/>
          <w:sz w:val="24"/>
          <w:szCs w:val="24"/>
        </w:rPr>
        <w:t>у  2016. години купљена су и три возила Фијат Пунто за потребе пружања услуге „помоћ у кући“ у оквиру пројекта „За више солидарности према старијима – Кластер Колубарског округа за услугу помоћ у кући“ који финансира Европска унија а спроводи Caritas Ваљево уз подршку Министарства за рад, запошљавање, борачка и социјална питања као главног корисника пројекта, и у партнерству са Заједничким центром за социјални рад „Солидарност“ за општине Љиг, Лајковац и Мионица. Куповина наведених возила у потпуности је финансирана из донације Европске уније а преко Caritas Ваљево као носиоца пројекта. Наведена возила се користе за потребе Службе за помоћ у кући а само изузетно за остале потребе Центра, за потребе дужих путовања.</w:t>
      </w:r>
    </w:p>
    <w:p w14:paraId="7000EF77" w14:textId="77777777" w:rsidR="005005E3" w:rsidRPr="00F0079E" w:rsidRDefault="005005E3" w:rsidP="00FF2474">
      <w:pPr>
        <w:pStyle w:val="NoSpacing"/>
        <w:ind w:firstLine="720"/>
        <w:jc w:val="both"/>
        <w:rPr>
          <w:rFonts w:cstheme="minorHAnsi"/>
          <w:sz w:val="24"/>
          <w:szCs w:val="24"/>
          <w:lang w:val="sr-Cyrl-RS"/>
        </w:rPr>
      </w:pPr>
      <w:r w:rsidRPr="00F74E11">
        <w:rPr>
          <w:rFonts w:cstheme="minorHAnsi"/>
          <w:sz w:val="24"/>
          <w:szCs w:val="24"/>
        </w:rPr>
        <w:t xml:space="preserve">Садашњи број возила и њихов квалитет не задовољава потребе Центра. У одељења у Лајковцу и Мионици возило долази један дан недељно, с тим што се возило користи и другим данима када постоје планиране или неодложне обавезе. Постоји потреба за једним </w:t>
      </w:r>
      <w:r w:rsidR="00146616">
        <w:rPr>
          <w:rFonts w:cstheme="minorHAnsi"/>
          <w:sz w:val="24"/>
          <w:szCs w:val="24"/>
          <w:lang w:val="sr-Cyrl-RS"/>
        </w:rPr>
        <w:t xml:space="preserve">путничким и једним </w:t>
      </w:r>
      <w:r w:rsidRPr="00F74E11">
        <w:rPr>
          <w:rFonts w:cstheme="minorHAnsi"/>
          <w:sz w:val="24"/>
          <w:szCs w:val="24"/>
        </w:rPr>
        <w:t xml:space="preserve">теренским возилом због конфигурације терена у све три општине. </w:t>
      </w:r>
      <w:r w:rsidR="00F0079E">
        <w:rPr>
          <w:rFonts w:cstheme="minorHAnsi"/>
          <w:sz w:val="24"/>
          <w:szCs w:val="24"/>
          <w:lang w:val="sr-Cyrl-RS"/>
        </w:rPr>
        <w:t>Конкурисаћемо са пројектом за возило код Министарства</w:t>
      </w:r>
      <w:r w:rsidR="00146616">
        <w:rPr>
          <w:rFonts w:cstheme="minorHAnsi"/>
          <w:sz w:val="24"/>
          <w:szCs w:val="24"/>
          <w:lang w:val="sr-Cyrl-RS"/>
        </w:rPr>
        <w:t xml:space="preserve"> правде (опортунитет)</w:t>
      </w:r>
      <w:r w:rsidR="00F0079E">
        <w:rPr>
          <w:rFonts w:cstheme="minorHAnsi"/>
          <w:sz w:val="24"/>
          <w:szCs w:val="24"/>
          <w:lang w:val="sr-Cyrl-RS"/>
        </w:rPr>
        <w:t>.</w:t>
      </w:r>
    </w:p>
    <w:p w14:paraId="6EEFA06A" w14:textId="77777777" w:rsidR="005005E3" w:rsidRPr="00F74E11" w:rsidRDefault="005005E3" w:rsidP="00FF2474">
      <w:pPr>
        <w:pStyle w:val="NoSpacing"/>
        <w:ind w:firstLine="720"/>
        <w:jc w:val="both"/>
        <w:rPr>
          <w:rFonts w:cstheme="minorHAnsi"/>
          <w:sz w:val="24"/>
          <w:szCs w:val="24"/>
        </w:rPr>
      </w:pPr>
      <w:r w:rsidRPr="00F74E11">
        <w:rPr>
          <w:rFonts w:cstheme="minorHAnsi"/>
          <w:sz w:val="24"/>
          <w:szCs w:val="24"/>
        </w:rPr>
        <w:lastRenderedPageBreak/>
        <w:t>У погледу опремљености Центра рачунарима, она је сада задовољавајућа, што значи да сваки стручни радник има свој персонални рачунар. Крајем 2016. године извршена је инсталација софтвера „Интеграл“ који омогућава контролу, анализу и управљање свим пословима у центру и аутоматизује целокупни пословни процес – од планирања, преко извршења, до праћ</w:t>
      </w:r>
      <w:r w:rsidR="00146616">
        <w:rPr>
          <w:rFonts w:cstheme="minorHAnsi"/>
          <w:sz w:val="24"/>
          <w:szCs w:val="24"/>
        </w:rPr>
        <w:t>ења и интеграције свих послова</w:t>
      </w:r>
      <w:r w:rsidR="00146616">
        <w:rPr>
          <w:rFonts w:cstheme="minorHAnsi"/>
          <w:sz w:val="24"/>
          <w:szCs w:val="24"/>
          <w:lang w:val="sr-Cyrl-RS"/>
        </w:rPr>
        <w:t xml:space="preserve">, док је током 2022.године имплементирано још два софтвера за ове намене: СОЗИС и СОЦИЈАЛНА КАРТА. </w:t>
      </w:r>
      <w:r w:rsidRPr="00F74E11">
        <w:rPr>
          <w:rFonts w:cstheme="minorHAnsi"/>
          <w:sz w:val="24"/>
          <w:szCs w:val="24"/>
        </w:rPr>
        <w:t>Обука и обнављање знања рада на рачунарима представља сталну потребу у Центру.</w:t>
      </w:r>
    </w:p>
    <w:p w14:paraId="79E9F79E" w14:textId="77777777" w:rsidR="005005E3" w:rsidRPr="00F74E11" w:rsidRDefault="00F0079E" w:rsidP="00FF2474">
      <w:pPr>
        <w:pStyle w:val="NoSpacing"/>
        <w:ind w:firstLine="720"/>
        <w:jc w:val="both"/>
        <w:rPr>
          <w:rFonts w:cstheme="minorHAnsi"/>
          <w:sz w:val="24"/>
          <w:szCs w:val="24"/>
        </w:rPr>
      </w:pPr>
      <w:r>
        <w:rPr>
          <w:rFonts w:cstheme="minorHAnsi"/>
          <w:sz w:val="24"/>
          <w:szCs w:val="24"/>
          <w:lang w:val="sr-Cyrl-RS"/>
        </w:rPr>
        <w:t>О</w:t>
      </w:r>
      <w:r w:rsidR="005005E3" w:rsidRPr="00F74E11">
        <w:rPr>
          <w:rFonts w:cstheme="minorHAnsi"/>
          <w:sz w:val="24"/>
          <w:szCs w:val="24"/>
        </w:rPr>
        <w:t xml:space="preserve">безбеђени су службени мобилни телефони за све стручне раднике, шефа рачуноводства и возача, чиме је у многоме олакшано обављање радних задатака, посебно из разлога што су радници Центра у обавези да имају непрекидно пасивно дежурство, односно да у одређеним случајевима реализују рад по позиву. </w:t>
      </w:r>
    </w:p>
    <w:p w14:paraId="1FCD6502" w14:textId="77777777" w:rsidR="00A5406B" w:rsidRPr="00F74E11" w:rsidRDefault="00A5406B" w:rsidP="005005E3">
      <w:pPr>
        <w:pStyle w:val="NoSpacing"/>
        <w:jc w:val="both"/>
        <w:rPr>
          <w:rFonts w:cstheme="minorHAnsi"/>
          <w:sz w:val="24"/>
          <w:szCs w:val="24"/>
        </w:rPr>
      </w:pPr>
    </w:p>
    <w:p w14:paraId="25A8B3E7" w14:textId="77777777" w:rsidR="00A5406B" w:rsidRPr="00F74E11" w:rsidRDefault="00A5406B" w:rsidP="00A5406B">
      <w:pPr>
        <w:pStyle w:val="NoSpacing"/>
        <w:ind w:firstLine="720"/>
        <w:jc w:val="both"/>
        <w:rPr>
          <w:rFonts w:cstheme="minorHAnsi"/>
          <w:b/>
          <w:sz w:val="24"/>
          <w:szCs w:val="24"/>
        </w:rPr>
      </w:pPr>
      <w:r w:rsidRPr="00F74E11">
        <w:rPr>
          <w:rFonts w:cstheme="minorHAnsi"/>
          <w:b/>
          <w:sz w:val="24"/>
          <w:szCs w:val="24"/>
        </w:rPr>
        <w:t>3.3. Обука и усавршавање радника</w:t>
      </w:r>
    </w:p>
    <w:p w14:paraId="540A64E8" w14:textId="77777777" w:rsidR="00A5406B" w:rsidRPr="00F74E11" w:rsidRDefault="00A5406B" w:rsidP="00A5406B">
      <w:pPr>
        <w:pStyle w:val="NoSpacing"/>
        <w:jc w:val="both"/>
        <w:rPr>
          <w:rFonts w:cstheme="minorHAnsi"/>
          <w:sz w:val="24"/>
          <w:szCs w:val="24"/>
        </w:rPr>
      </w:pPr>
    </w:p>
    <w:p w14:paraId="2DCDF6C4" w14:textId="77777777" w:rsidR="001D6483" w:rsidRPr="00F0079E" w:rsidRDefault="00A5406B" w:rsidP="001D6483">
      <w:pPr>
        <w:pStyle w:val="NoSpacing"/>
        <w:jc w:val="both"/>
        <w:rPr>
          <w:rFonts w:cstheme="minorHAnsi"/>
          <w:sz w:val="24"/>
          <w:szCs w:val="24"/>
          <w:lang w:val="sr-Cyrl-RS"/>
        </w:rPr>
      </w:pPr>
      <w:r w:rsidRPr="00F74E11">
        <w:rPr>
          <w:rFonts w:cstheme="minorHAnsi"/>
          <w:sz w:val="24"/>
          <w:szCs w:val="24"/>
        </w:rPr>
        <w:tab/>
      </w:r>
      <w:r w:rsidR="001D6483" w:rsidRPr="00F74E11">
        <w:rPr>
          <w:rFonts w:cstheme="minorHAnsi"/>
          <w:sz w:val="24"/>
          <w:szCs w:val="24"/>
        </w:rPr>
        <w:t>Током извештајног периода радници центра су похађали више курсева акредитованих у области социјалне заштите, као и одређене семинаре везане за делатност центра. У одељењу центра у Љигу четири радника су похађала програме и обуке који су акредитовани у систему социјалне заштите, у Лајковцу три радника, и у Мионици три.</w:t>
      </w:r>
      <w:r w:rsidR="00F0079E">
        <w:rPr>
          <w:rFonts w:cstheme="minorHAnsi"/>
          <w:sz w:val="24"/>
          <w:szCs w:val="24"/>
          <w:lang w:val="sr-Cyrl-RS"/>
        </w:rPr>
        <w:t xml:space="preserve"> Сви стручни радници су у извештајној години обновили своје лиценце за рад.</w:t>
      </w:r>
    </w:p>
    <w:p w14:paraId="518098EA" w14:textId="77777777" w:rsidR="001D6483" w:rsidRPr="00F74E11" w:rsidRDefault="001D6483" w:rsidP="001D6483">
      <w:pPr>
        <w:pStyle w:val="NoSpacing"/>
        <w:jc w:val="both"/>
        <w:rPr>
          <w:rFonts w:cstheme="minorHAnsi"/>
          <w:sz w:val="24"/>
          <w:szCs w:val="24"/>
        </w:rPr>
      </w:pPr>
      <w:r w:rsidRPr="00F74E11">
        <w:rPr>
          <w:rFonts w:cstheme="minorHAnsi"/>
          <w:b/>
          <w:sz w:val="24"/>
          <w:szCs w:val="24"/>
        </w:rPr>
        <w:tab/>
      </w:r>
      <w:r w:rsidRPr="00F74E11">
        <w:rPr>
          <w:rFonts w:cstheme="minorHAnsi"/>
          <w:sz w:val="24"/>
          <w:szCs w:val="24"/>
        </w:rPr>
        <w:t>Програме и обуке који нису акредитовани у систему социјалне заштите похађали су сви стручни радници.</w:t>
      </w:r>
    </w:p>
    <w:p w14:paraId="4D772F6F" w14:textId="77777777" w:rsidR="001D6483" w:rsidRPr="00F74E11" w:rsidRDefault="001D6483" w:rsidP="001D6483">
      <w:pPr>
        <w:pStyle w:val="NoSpacing"/>
        <w:jc w:val="both"/>
        <w:rPr>
          <w:rFonts w:cstheme="minorHAnsi"/>
          <w:sz w:val="24"/>
          <w:szCs w:val="24"/>
        </w:rPr>
      </w:pPr>
      <w:r w:rsidRPr="00F74E11">
        <w:rPr>
          <w:rFonts w:cstheme="minorHAnsi"/>
          <w:b/>
          <w:sz w:val="24"/>
          <w:szCs w:val="24"/>
        </w:rPr>
        <w:tab/>
      </w:r>
      <w:r w:rsidRPr="00F74E11">
        <w:rPr>
          <w:rFonts w:cstheme="minorHAnsi"/>
          <w:sz w:val="24"/>
          <w:szCs w:val="24"/>
        </w:rPr>
        <w:t>С обзиром на услове у којима се одвија активност нашег центра, радници су заинтересовани за нове програме обуке – рад на заштити маргиналних група, увођење нових услуга социјалне заштите и обуке везане за  рад на случајевима насиља у породици.</w:t>
      </w:r>
    </w:p>
    <w:p w14:paraId="70639AC6" w14:textId="77777777" w:rsidR="000031E7" w:rsidRDefault="000031E7" w:rsidP="00A5406B">
      <w:pPr>
        <w:pStyle w:val="NoSpacing"/>
        <w:jc w:val="center"/>
        <w:rPr>
          <w:rFonts w:cstheme="minorHAnsi"/>
          <w:b/>
          <w:sz w:val="24"/>
          <w:szCs w:val="24"/>
          <w:lang w:val="sr-Cyrl-RS"/>
        </w:rPr>
      </w:pPr>
    </w:p>
    <w:p w14:paraId="38359BE3"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4.ДЕО</w:t>
      </w:r>
    </w:p>
    <w:p w14:paraId="7BAA13FA"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КОРИСНИЦИ УСЛУГА ЦЕНТРА ЗА СОЦИЈАЛНИ РАД</w:t>
      </w:r>
    </w:p>
    <w:p w14:paraId="46CD46B8" w14:textId="77777777" w:rsidR="00A5406B" w:rsidRPr="00F74E11" w:rsidRDefault="00A5406B" w:rsidP="00A5406B">
      <w:pPr>
        <w:pStyle w:val="NoSpacing"/>
        <w:jc w:val="center"/>
        <w:rPr>
          <w:rFonts w:cstheme="minorHAnsi"/>
          <w:b/>
          <w:sz w:val="24"/>
          <w:szCs w:val="24"/>
        </w:rPr>
      </w:pPr>
    </w:p>
    <w:p w14:paraId="4C1EE612" w14:textId="77777777" w:rsidR="00A5406B" w:rsidRPr="00F74E11" w:rsidRDefault="00A5406B" w:rsidP="00A5406B">
      <w:pPr>
        <w:pStyle w:val="NoSpacing"/>
        <w:numPr>
          <w:ilvl w:val="1"/>
          <w:numId w:val="6"/>
        </w:numPr>
        <w:jc w:val="both"/>
        <w:rPr>
          <w:rFonts w:cstheme="minorHAnsi"/>
          <w:b/>
          <w:sz w:val="24"/>
          <w:szCs w:val="24"/>
        </w:rPr>
      </w:pPr>
      <w:r w:rsidRPr="00F74E11">
        <w:rPr>
          <w:rFonts w:cstheme="minorHAnsi"/>
          <w:b/>
          <w:sz w:val="24"/>
          <w:szCs w:val="24"/>
        </w:rPr>
        <w:t>Укупан број корисника према старосним групама (деца, млади, одрасли, старији) на активној евиденцији ЦСР-одељење у Мионици</w:t>
      </w:r>
    </w:p>
    <w:p w14:paraId="586D2996" w14:textId="77777777" w:rsidR="00A5406B" w:rsidRPr="00F74E11" w:rsidRDefault="00A5406B" w:rsidP="00A5406B">
      <w:pPr>
        <w:pStyle w:val="NoSpacing"/>
        <w:jc w:val="both"/>
        <w:rPr>
          <w:rFonts w:cstheme="minorHAnsi"/>
          <w:sz w:val="24"/>
          <w:szCs w:val="24"/>
        </w:rPr>
      </w:pPr>
    </w:p>
    <w:p w14:paraId="6EE152A8" w14:textId="77777777" w:rsidR="00A5406B" w:rsidRPr="00F74E11" w:rsidRDefault="00A5406B" w:rsidP="005D6658">
      <w:pPr>
        <w:pStyle w:val="NoSpacing"/>
        <w:ind w:firstLine="720"/>
        <w:jc w:val="both"/>
        <w:rPr>
          <w:rFonts w:cstheme="minorHAnsi"/>
          <w:sz w:val="24"/>
          <w:szCs w:val="24"/>
        </w:rPr>
      </w:pPr>
      <w:r w:rsidRPr="00F74E11">
        <w:rPr>
          <w:rFonts w:cstheme="minorHAnsi"/>
          <w:sz w:val="24"/>
          <w:szCs w:val="24"/>
        </w:rPr>
        <w:t>Број ко</w:t>
      </w:r>
      <w:r w:rsidR="009E589D">
        <w:rPr>
          <w:rFonts w:cstheme="minorHAnsi"/>
          <w:sz w:val="24"/>
          <w:szCs w:val="24"/>
        </w:rPr>
        <w:t>рисника социјалне заштите у 20</w:t>
      </w:r>
      <w:r w:rsidR="009E589D">
        <w:rPr>
          <w:rFonts w:cstheme="minorHAnsi"/>
          <w:sz w:val="24"/>
          <w:szCs w:val="24"/>
          <w:lang w:val="sr-Cyrl-RS"/>
        </w:rPr>
        <w:t>2</w:t>
      </w:r>
      <w:r w:rsidR="00737EEA">
        <w:rPr>
          <w:rFonts w:cstheme="minorHAnsi"/>
          <w:sz w:val="24"/>
          <w:szCs w:val="24"/>
          <w:lang w:val="sr-Cyrl-RS"/>
        </w:rPr>
        <w:t>3</w:t>
      </w:r>
      <w:r w:rsidRPr="00F74E11">
        <w:rPr>
          <w:rFonts w:cstheme="minorHAnsi"/>
          <w:sz w:val="24"/>
          <w:szCs w:val="24"/>
        </w:rPr>
        <w:t>. години на подручју општине Мионица</w:t>
      </w:r>
      <w:r w:rsidR="006B274C" w:rsidRPr="00F74E11">
        <w:rPr>
          <w:rFonts w:cstheme="minorHAnsi"/>
          <w:sz w:val="24"/>
          <w:szCs w:val="24"/>
        </w:rPr>
        <w:t xml:space="preserve"> је на нивоу из претходне године</w:t>
      </w:r>
      <w:r w:rsidRPr="00F74E11">
        <w:rPr>
          <w:rFonts w:cstheme="minorHAnsi"/>
          <w:sz w:val="24"/>
          <w:szCs w:val="24"/>
        </w:rPr>
        <w:t xml:space="preserve">. </w:t>
      </w:r>
    </w:p>
    <w:p w14:paraId="552CD7D6"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Приказ укупног броја корисника ЦСР на активној евиденцији у извештајном периоду према старости и полу:</w:t>
      </w:r>
    </w:p>
    <w:tbl>
      <w:tblPr>
        <w:tblStyle w:val="TableGrid"/>
        <w:tblW w:w="0" w:type="auto"/>
        <w:tblInd w:w="250" w:type="dxa"/>
        <w:tblLook w:val="04A0" w:firstRow="1" w:lastRow="0" w:firstColumn="1" w:lastColumn="0" w:noHBand="0" w:noVBand="1"/>
      </w:tblPr>
      <w:tblGrid>
        <w:gridCol w:w="1766"/>
        <w:gridCol w:w="1229"/>
        <w:gridCol w:w="1231"/>
        <w:gridCol w:w="1230"/>
        <w:gridCol w:w="1229"/>
        <w:gridCol w:w="1231"/>
        <w:gridCol w:w="1230"/>
      </w:tblGrid>
      <w:tr w:rsidR="00A5406B" w:rsidRPr="003B1EA9" w14:paraId="0DC2CB14" w14:textId="77777777" w:rsidTr="006E6746">
        <w:trPr>
          <w:trHeight w:val="150"/>
        </w:trPr>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120A8" w14:textId="77777777" w:rsidR="00A5406B" w:rsidRPr="003B1EA9" w:rsidRDefault="00A5406B" w:rsidP="006E6746">
            <w:pPr>
              <w:pStyle w:val="NoSpacing"/>
              <w:jc w:val="both"/>
              <w:rPr>
                <w:rFonts w:cstheme="minorHAnsi"/>
                <w:sz w:val="16"/>
                <w:szCs w:val="16"/>
              </w:rPr>
            </w:pPr>
            <w:r w:rsidRPr="003B1EA9">
              <w:rPr>
                <w:rFonts w:cstheme="minorHAnsi"/>
                <w:sz w:val="16"/>
                <w:szCs w:val="16"/>
              </w:rPr>
              <w:t>Корисници по узрас</w:t>
            </w:r>
            <w:r w:rsidR="00DD3AD2" w:rsidRPr="003B1EA9">
              <w:rPr>
                <w:rFonts w:cstheme="minorHAnsi"/>
                <w:sz w:val="16"/>
                <w:szCs w:val="16"/>
                <w:lang w:val="sr-Cyrl-RS"/>
              </w:rPr>
              <w:t>т</w:t>
            </w:r>
            <w:r w:rsidRPr="003B1EA9">
              <w:rPr>
                <w:rFonts w:cstheme="minorHAnsi"/>
                <w:sz w:val="16"/>
                <w:szCs w:val="16"/>
              </w:rPr>
              <w:t>у</w:t>
            </w:r>
          </w:p>
        </w:tc>
        <w:tc>
          <w:tcPr>
            <w:tcW w:w="3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EA6CC" w14:textId="77777777" w:rsidR="00A5406B" w:rsidRPr="003B1EA9" w:rsidRDefault="005005E3" w:rsidP="00737EEA">
            <w:pPr>
              <w:pStyle w:val="NoSpacing"/>
              <w:jc w:val="center"/>
              <w:rPr>
                <w:rFonts w:cstheme="minorHAnsi"/>
                <w:sz w:val="16"/>
                <w:szCs w:val="16"/>
              </w:rPr>
            </w:pPr>
            <w:r w:rsidRPr="003B1EA9">
              <w:rPr>
                <w:rFonts w:cstheme="minorHAnsi"/>
                <w:sz w:val="16"/>
                <w:szCs w:val="16"/>
              </w:rPr>
              <w:t>Број корисника током 20</w:t>
            </w:r>
            <w:r w:rsidR="009E589D">
              <w:rPr>
                <w:rFonts w:cstheme="minorHAnsi"/>
                <w:sz w:val="16"/>
                <w:szCs w:val="16"/>
                <w:lang w:val="sr-Cyrl-RS"/>
              </w:rPr>
              <w:t>2</w:t>
            </w:r>
            <w:r w:rsidR="00737EEA">
              <w:rPr>
                <w:rFonts w:cstheme="minorHAnsi"/>
                <w:sz w:val="16"/>
                <w:szCs w:val="16"/>
                <w:lang w:val="sr-Cyrl-RS"/>
              </w:rPr>
              <w:t>3</w:t>
            </w:r>
            <w:r w:rsidR="00A5406B" w:rsidRPr="003B1EA9">
              <w:rPr>
                <w:rFonts w:cstheme="minorHAnsi"/>
                <w:sz w:val="16"/>
                <w:szCs w:val="16"/>
              </w:rPr>
              <w:t>. године</w:t>
            </w:r>
          </w:p>
        </w:tc>
        <w:tc>
          <w:tcPr>
            <w:tcW w:w="37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C1AAD0" w14:textId="77777777" w:rsidR="00A5406B" w:rsidRPr="003B1EA9" w:rsidRDefault="00A5406B" w:rsidP="00737EEA">
            <w:pPr>
              <w:pStyle w:val="NoSpacing"/>
              <w:jc w:val="center"/>
              <w:rPr>
                <w:rFonts w:cstheme="minorHAnsi"/>
                <w:sz w:val="16"/>
                <w:szCs w:val="16"/>
              </w:rPr>
            </w:pPr>
            <w:r w:rsidRPr="003B1EA9">
              <w:rPr>
                <w:rFonts w:cstheme="minorHAnsi"/>
                <w:sz w:val="16"/>
                <w:szCs w:val="16"/>
              </w:rPr>
              <w:t>Бро</w:t>
            </w:r>
            <w:r w:rsidR="005005E3" w:rsidRPr="003B1EA9">
              <w:rPr>
                <w:rFonts w:cstheme="minorHAnsi"/>
                <w:sz w:val="16"/>
                <w:szCs w:val="16"/>
              </w:rPr>
              <w:t>ј корисника на дан 31.12.20</w:t>
            </w:r>
            <w:r w:rsidR="009E589D">
              <w:rPr>
                <w:rFonts w:cstheme="minorHAnsi"/>
                <w:sz w:val="16"/>
                <w:szCs w:val="16"/>
                <w:lang w:val="sr-Cyrl-RS"/>
              </w:rPr>
              <w:t>2</w:t>
            </w:r>
            <w:r w:rsidR="00737EEA">
              <w:rPr>
                <w:rFonts w:cstheme="minorHAnsi"/>
                <w:sz w:val="16"/>
                <w:szCs w:val="16"/>
                <w:lang w:val="sr-Cyrl-RS"/>
              </w:rPr>
              <w:t>3</w:t>
            </w:r>
            <w:r w:rsidRPr="003B1EA9">
              <w:rPr>
                <w:rFonts w:cstheme="minorHAnsi"/>
                <w:sz w:val="16"/>
                <w:szCs w:val="16"/>
              </w:rPr>
              <w:t>. године</w:t>
            </w:r>
          </w:p>
        </w:tc>
      </w:tr>
      <w:tr w:rsidR="00A5406B" w:rsidRPr="003B1EA9" w14:paraId="6360104B" w14:textId="77777777" w:rsidTr="006E6746">
        <w:trPr>
          <w:trHeight w:val="210"/>
        </w:trPr>
        <w:tc>
          <w:tcPr>
            <w:tcW w:w="1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F565C2" w14:textId="77777777" w:rsidR="00A5406B" w:rsidRPr="003B1EA9" w:rsidRDefault="00A5406B" w:rsidP="006E6746">
            <w:pPr>
              <w:rPr>
                <w:rFonts w:cstheme="minorHAnsi"/>
                <w:sz w:val="16"/>
                <w:szCs w:val="16"/>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4D6C63" w14:textId="77777777" w:rsidR="00A5406B" w:rsidRPr="003B1EA9" w:rsidRDefault="00A5406B" w:rsidP="006E6746">
            <w:pPr>
              <w:pStyle w:val="NoSpacing"/>
              <w:jc w:val="both"/>
              <w:rPr>
                <w:rFonts w:cstheme="minorHAnsi"/>
                <w:sz w:val="16"/>
                <w:szCs w:val="16"/>
              </w:rPr>
            </w:pPr>
            <w:r w:rsidRPr="003B1EA9">
              <w:rPr>
                <w:rFonts w:cstheme="minorHAnsi"/>
                <w:sz w:val="16"/>
                <w:szCs w:val="16"/>
              </w:rPr>
              <w:t>мушки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3F28D" w14:textId="77777777" w:rsidR="00A5406B" w:rsidRPr="003B1EA9" w:rsidRDefault="00A5406B" w:rsidP="006E6746">
            <w:pPr>
              <w:pStyle w:val="NoSpacing"/>
              <w:jc w:val="both"/>
              <w:rPr>
                <w:rFonts w:cstheme="minorHAnsi"/>
                <w:sz w:val="16"/>
                <w:szCs w:val="16"/>
              </w:rPr>
            </w:pPr>
            <w:r w:rsidRPr="003B1EA9">
              <w:rPr>
                <w:rFonts w:cstheme="minorHAnsi"/>
                <w:sz w:val="16"/>
                <w:szCs w:val="16"/>
              </w:rPr>
              <w:t>женски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BCC3DE" w14:textId="77777777" w:rsidR="00A5406B" w:rsidRPr="003B1EA9" w:rsidRDefault="00A5406B" w:rsidP="006E6746">
            <w:pPr>
              <w:pStyle w:val="NoSpacing"/>
              <w:jc w:val="both"/>
              <w:rPr>
                <w:rFonts w:cstheme="minorHAnsi"/>
                <w:sz w:val="16"/>
                <w:szCs w:val="16"/>
              </w:rPr>
            </w:pPr>
            <w:r w:rsidRPr="003B1EA9">
              <w:rPr>
                <w:rFonts w:cstheme="minorHAnsi"/>
                <w:sz w:val="16"/>
                <w:szCs w:val="16"/>
              </w:rPr>
              <w:t>Укупно</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301C7" w14:textId="77777777" w:rsidR="00A5406B" w:rsidRPr="003B1EA9" w:rsidRDefault="00A5406B" w:rsidP="006E6746">
            <w:pPr>
              <w:pStyle w:val="NoSpacing"/>
              <w:jc w:val="both"/>
              <w:rPr>
                <w:rFonts w:cstheme="minorHAnsi"/>
                <w:sz w:val="16"/>
                <w:szCs w:val="16"/>
              </w:rPr>
            </w:pPr>
            <w:r w:rsidRPr="003B1EA9">
              <w:rPr>
                <w:rFonts w:cstheme="minorHAnsi"/>
                <w:sz w:val="16"/>
                <w:szCs w:val="16"/>
              </w:rPr>
              <w:t>мушки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57F8E0" w14:textId="77777777" w:rsidR="00A5406B" w:rsidRPr="003B1EA9" w:rsidRDefault="00A5406B" w:rsidP="006E6746">
            <w:pPr>
              <w:pStyle w:val="NoSpacing"/>
              <w:jc w:val="both"/>
              <w:rPr>
                <w:rFonts w:cstheme="minorHAnsi"/>
                <w:sz w:val="16"/>
                <w:szCs w:val="16"/>
              </w:rPr>
            </w:pPr>
            <w:r w:rsidRPr="003B1EA9">
              <w:rPr>
                <w:rFonts w:cstheme="minorHAnsi"/>
                <w:sz w:val="16"/>
                <w:szCs w:val="16"/>
              </w:rPr>
              <w:t>женски</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36B17" w14:textId="77777777" w:rsidR="00A5406B" w:rsidRPr="003B1EA9" w:rsidRDefault="00A5406B" w:rsidP="006E6746">
            <w:pPr>
              <w:pStyle w:val="NoSpacing"/>
              <w:jc w:val="both"/>
              <w:rPr>
                <w:rFonts w:cstheme="minorHAnsi"/>
                <w:sz w:val="16"/>
                <w:szCs w:val="16"/>
              </w:rPr>
            </w:pPr>
            <w:r w:rsidRPr="003B1EA9">
              <w:rPr>
                <w:rFonts w:cstheme="minorHAnsi"/>
                <w:sz w:val="16"/>
                <w:szCs w:val="16"/>
              </w:rPr>
              <w:t>Укупно</w:t>
            </w:r>
          </w:p>
        </w:tc>
      </w:tr>
      <w:tr w:rsidR="0046211D" w:rsidRPr="003B1EA9" w14:paraId="10F1CA68" w14:textId="77777777" w:rsidTr="006E6746">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5E08C3" w14:textId="77777777" w:rsidR="0046211D" w:rsidRPr="003B1EA9" w:rsidRDefault="0046211D" w:rsidP="006E6746">
            <w:pPr>
              <w:pStyle w:val="NoSpacing"/>
              <w:jc w:val="both"/>
              <w:rPr>
                <w:rFonts w:cstheme="minorHAnsi"/>
                <w:sz w:val="16"/>
                <w:szCs w:val="16"/>
              </w:rPr>
            </w:pPr>
            <w:r w:rsidRPr="003B1EA9">
              <w:rPr>
                <w:rFonts w:cstheme="minorHAnsi"/>
                <w:sz w:val="16"/>
                <w:szCs w:val="16"/>
              </w:rPr>
              <w:t>Деца (0-17)</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831E91" w14:textId="77777777" w:rsidR="0046211D" w:rsidRPr="003B1EA9" w:rsidRDefault="00DD3AD2" w:rsidP="00737EEA">
            <w:pPr>
              <w:jc w:val="center"/>
              <w:rPr>
                <w:rFonts w:cstheme="minorHAnsi"/>
                <w:sz w:val="20"/>
                <w:szCs w:val="20"/>
                <w:lang w:val="sr-Cyrl-RS"/>
              </w:rPr>
            </w:pPr>
            <w:r w:rsidRPr="003B1EA9">
              <w:rPr>
                <w:rFonts w:cstheme="minorHAnsi"/>
                <w:sz w:val="20"/>
                <w:szCs w:val="20"/>
                <w:lang w:val="sr-Cyrl-RS"/>
              </w:rPr>
              <w:t>1</w:t>
            </w:r>
            <w:r w:rsidR="009E589D">
              <w:rPr>
                <w:rFonts w:cstheme="minorHAnsi"/>
                <w:sz w:val="20"/>
                <w:szCs w:val="20"/>
                <w:lang w:val="sr-Cyrl-RS"/>
              </w:rPr>
              <w:t>0</w:t>
            </w:r>
            <w:r w:rsidR="00737EEA">
              <w:rPr>
                <w:rFonts w:cstheme="minorHAnsi"/>
                <w:sz w:val="20"/>
                <w:szCs w:val="20"/>
                <w:lang w:val="sr-Cyrl-RS"/>
              </w:rPr>
              <w:t>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89916" w14:textId="77777777" w:rsidR="0046211D" w:rsidRPr="003B1EA9" w:rsidRDefault="00737EEA" w:rsidP="00071CCC">
            <w:pPr>
              <w:jc w:val="center"/>
              <w:rPr>
                <w:rFonts w:cstheme="minorHAnsi"/>
                <w:sz w:val="20"/>
                <w:szCs w:val="20"/>
                <w:lang w:val="sr-Cyrl-RS"/>
              </w:rPr>
            </w:pPr>
            <w:r>
              <w:rPr>
                <w:rFonts w:cstheme="minorHAnsi"/>
                <w:sz w:val="20"/>
                <w:szCs w:val="20"/>
                <w:lang w:val="sr-Cyrl-RS"/>
              </w:rPr>
              <w:t>91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55B6EF" w14:textId="77777777" w:rsidR="0046211D" w:rsidRPr="003B1EA9" w:rsidRDefault="00737EEA">
            <w:pPr>
              <w:jc w:val="center"/>
              <w:rPr>
                <w:rFonts w:cstheme="minorHAnsi"/>
                <w:sz w:val="20"/>
                <w:szCs w:val="20"/>
                <w:lang w:val="sr-Cyrl-RS"/>
              </w:rPr>
            </w:pPr>
            <w:r>
              <w:rPr>
                <w:rFonts w:cstheme="minorHAnsi"/>
                <w:sz w:val="20"/>
                <w:szCs w:val="20"/>
                <w:lang w:val="sr-Cyrl-RS"/>
              </w:rPr>
              <w:t>196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57D5C7" w14:textId="77777777" w:rsidR="0046211D" w:rsidRPr="003B1EA9" w:rsidRDefault="00737EEA">
            <w:pPr>
              <w:jc w:val="center"/>
              <w:rPr>
                <w:rFonts w:cstheme="minorHAnsi"/>
                <w:sz w:val="20"/>
                <w:szCs w:val="20"/>
                <w:lang w:val="sr-Cyrl-RS"/>
              </w:rPr>
            </w:pPr>
            <w:r>
              <w:rPr>
                <w:rFonts w:cstheme="minorHAnsi"/>
                <w:sz w:val="20"/>
                <w:szCs w:val="20"/>
                <w:lang w:val="sr-Cyrl-RS"/>
              </w:rPr>
              <w:t>77</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B0FCCD" w14:textId="77777777" w:rsidR="0046211D" w:rsidRPr="003B1EA9" w:rsidRDefault="00737EEA">
            <w:pPr>
              <w:jc w:val="center"/>
              <w:rPr>
                <w:rFonts w:cstheme="minorHAnsi"/>
                <w:sz w:val="20"/>
                <w:szCs w:val="20"/>
                <w:lang w:val="sr-Cyrl-RS"/>
              </w:rPr>
            </w:pPr>
            <w:r>
              <w:rPr>
                <w:rFonts w:cstheme="minorHAnsi"/>
                <w:sz w:val="20"/>
                <w:szCs w:val="20"/>
                <w:lang w:val="sr-Cyrl-RS"/>
              </w:rPr>
              <w:t>71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DEFF38" w14:textId="77777777" w:rsidR="0046211D" w:rsidRPr="003B1EA9" w:rsidRDefault="00737EEA">
            <w:pPr>
              <w:jc w:val="center"/>
              <w:rPr>
                <w:rFonts w:cstheme="minorHAnsi"/>
                <w:sz w:val="20"/>
                <w:szCs w:val="20"/>
                <w:lang w:val="sr-Cyrl-RS"/>
              </w:rPr>
            </w:pPr>
            <w:r>
              <w:rPr>
                <w:rFonts w:cstheme="minorHAnsi"/>
                <w:sz w:val="20"/>
                <w:szCs w:val="20"/>
                <w:lang w:val="sr-Cyrl-RS"/>
              </w:rPr>
              <w:t>148</w:t>
            </w:r>
          </w:p>
        </w:tc>
      </w:tr>
      <w:tr w:rsidR="0046211D" w:rsidRPr="003B1EA9" w14:paraId="382F2872" w14:textId="77777777" w:rsidTr="006E6746">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EC110" w14:textId="77777777" w:rsidR="0046211D" w:rsidRPr="00071CCC" w:rsidRDefault="0046211D" w:rsidP="006E6746">
            <w:pPr>
              <w:pStyle w:val="NoSpacing"/>
              <w:jc w:val="both"/>
              <w:rPr>
                <w:rFonts w:cstheme="minorHAnsi"/>
                <w:sz w:val="16"/>
                <w:szCs w:val="16"/>
                <w:lang w:val="sr-Cyrl-RS"/>
              </w:rPr>
            </w:pPr>
            <w:r w:rsidRPr="003B1EA9">
              <w:rPr>
                <w:rFonts w:cstheme="minorHAnsi"/>
                <w:sz w:val="16"/>
                <w:szCs w:val="16"/>
              </w:rPr>
              <w:t>Млади(18-25)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714F04" w14:textId="77777777" w:rsidR="0046211D" w:rsidRPr="003B1EA9" w:rsidRDefault="00737EEA">
            <w:pPr>
              <w:jc w:val="center"/>
              <w:rPr>
                <w:rFonts w:cstheme="minorHAnsi"/>
                <w:sz w:val="20"/>
                <w:szCs w:val="20"/>
                <w:lang w:val="sr-Cyrl-RS"/>
              </w:rPr>
            </w:pPr>
            <w:r>
              <w:rPr>
                <w:rFonts w:cstheme="minorHAnsi"/>
                <w:sz w:val="20"/>
                <w:szCs w:val="20"/>
                <w:lang w:val="sr-Cyrl-RS"/>
              </w:rPr>
              <w:t>131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F11BE2" w14:textId="77777777" w:rsidR="0046211D" w:rsidRPr="003B1EA9" w:rsidRDefault="00737EEA">
            <w:pPr>
              <w:jc w:val="center"/>
              <w:rPr>
                <w:rFonts w:cstheme="minorHAnsi"/>
                <w:sz w:val="20"/>
                <w:szCs w:val="20"/>
                <w:lang w:val="sr-Cyrl-RS"/>
              </w:rPr>
            </w:pPr>
            <w:r>
              <w:rPr>
                <w:rFonts w:cstheme="minorHAnsi"/>
                <w:sz w:val="20"/>
                <w:szCs w:val="20"/>
                <w:lang w:val="sr-Cyrl-RS"/>
              </w:rPr>
              <w:t>73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C74EE6" w14:textId="77777777" w:rsidR="0046211D" w:rsidRPr="003B1EA9" w:rsidRDefault="00737EEA">
            <w:pPr>
              <w:jc w:val="center"/>
              <w:rPr>
                <w:rFonts w:cstheme="minorHAnsi"/>
                <w:sz w:val="20"/>
                <w:szCs w:val="20"/>
                <w:lang w:val="sr-Cyrl-RS"/>
              </w:rPr>
            </w:pPr>
            <w:r>
              <w:rPr>
                <w:rFonts w:cstheme="minorHAnsi"/>
                <w:sz w:val="20"/>
                <w:szCs w:val="20"/>
                <w:lang w:val="sr-Cyrl-RS"/>
              </w:rPr>
              <w:t>204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2A7DF6" w14:textId="77777777" w:rsidR="0046211D" w:rsidRPr="003B1EA9" w:rsidRDefault="008621A1">
            <w:pPr>
              <w:jc w:val="center"/>
              <w:rPr>
                <w:rFonts w:cstheme="minorHAnsi"/>
                <w:sz w:val="20"/>
                <w:szCs w:val="20"/>
                <w:lang w:val="sr-Cyrl-RS"/>
              </w:rPr>
            </w:pPr>
            <w:r>
              <w:rPr>
                <w:rFonts w:cstheme="minorHAnsi"/>
                <w:sz w:val="20"/>
                <w:szCs w:val="20"/>
                <w:lang w:val="sr-Cyrl-RS"/>
              </w:rPr>
              <w:t>64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2F06E2" w14:textId="77777777" w:rsidR="0046211D" w:rsidRPr="003B1EA9" w:rsidRDefault="00737EEA">
            <w:pPr>
              <w:jc w:val="center"/>
              <w:rPr>
                <w:rFonts w:cstheme="minorHAnsi"/>
                <w:sz w:val="20"/>
                <w:szCs w:val="20"/>
                <w:lang w:val="sr-Cyrl-RS"/>
              </w:rPr>
            </w:pPr>
            <w:r>
              <w:rPr>
                <w:rFonts w:cstheme="minorHAnsi"/>
                <w:sz w:val="20"/>
                <w:szCs w:val="20"/>
                <w:lang w:val="sr-Cyrl-RS"/>
              </w:rPr>
              <w:t>59</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7CEA3" w14:textId="77777777" w:rsidR="0046211D" w:rsidRPr="003B1EA9" w:rsidRDefault="00737EEA">
            <w:pPr>
              <w:jc w:val="center"/>
              <w:rPr>
                <w:rFonts w:cstheme="minorHAnsi"/>
                <w:sz w:val="20"/>
                <w:szCs w:val="20"/>
                <w:lang w:val="sr-Cyrl-RS"/>
              </w:rPr>
            </w:pPr>
            <w:r>
              <w:rPr>
                <w:rFonts w:cstheme="minorHAnsi"/>
                <w:sz w:val="20"/>
                <w:szCs w:val="20"/>
                <w:lang w:val="sr-Cyrl-RS"/>
              </w:rPr>
              <w:t>123</w:t>
            </w:r>
          </w:p>
        </w:tc>
      </w:tr>
      <w:tr w:rsidR="0046211D" w:rsidRPr="003B1EA9" w14:paraId="47364B80" w14:textId="77777777" w:rsidTr="006E6746">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2F601B" w14:textId="77777777" w:rsidR="0046211D" w:rsidRPr="003B1EA9" w:rsidRDefault="0046211D" w:rsidP="006E6746">
            <w:pPr>
              <w:pStyle w:val="NoSpacing"/>
              <w:jc w:val="both"/>
              <w:rPr>
                <w:rFonts w:cstheme="minorHAnsi"/>
                <w:sz w:val="16"/>
                <w:szCs w:val="16"/>
              </w:rPr>
            </w:pPr>
            <w:r w:rsidRPr="003B1EA9">
              <w:rPr>
                <w:rFonts w:cstheme="minorHAnsi"/>
                <w:sz w:val="16"/>
                <w:szCs w:val="16"/>
              </w:rPr>
              <w:t>Одрасли(26-64)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69240" w14:textId="77777777" w:rsidR="0046211D" w:rsidRPr="003B1EA9" w:rsidRDefault="00737EEA">
            <w:pPr>
              <w:jc w:val="center"/>
              <w:rPr>
                <w:rFonts w:cstheme="minorHAnsi"/>
                <w:sz w:val="20"/>
                <w:szCs w:val="20"/>
                <w:lang w:val="sr-Cyrl-RS"/>
              </w:rPr>
            </w:pPr>
            <w:r>
              <w:rPr>
                <w:rFonts w:cstheme="minorHAnsi"/>
                <w:sz w:val="20"/>
                <w:szCs w:val="20"/>
                <w:lang w:val="sr-Cyrl-RS"/>
              </w:rPr>
              <w:t>171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A55BB2" w14:textId="77777777" w:rsidR="0046211D" w:rsidRPr="003B1EA9" w:rsidRDefault="00737EEA">
            <w:pPr>
              <w:jc w:val="center"/>
              <w:rPr>
                <w:rFonts w:cstheme="minorHAnsi"/>
                <w:sz w:val="20"/>
                <w:szCs w:val="20"/>
                <w:lang w:val="sr-Cyrl-RS"/>
              </w:rPr>
            </w:pPr>
            <w:r>
              <w:rPr>
                <w:rFonts w:cstheme="minorHAnsi"/>
                <w:sz w:val="20"/>
                <w:szCs w:val="20"/>
                <w:lang w:val="sr-Cyrl-RS"/>
              </w:rPr>
              <w:t>142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BB8937" w14:textId="77777777" w:rsidR="0046211D" w:rsidRPr="003B1EA9" w:rsidRDefault="00737EEA">
            <w:pPr>
              <w:jc w:val="center"/>
              <w:rPr>
                <w:rFonts w:cstheme="minorHAnsi"/>
                <w:sz w:val="20"/>
                <w:szCs w:val="20"/>
                <w:lang w:val="sr-Cyrl-RS"/>
              </w:rPr>
            </w:pPr>
            <w:r>
              <w:rPr>
                <w:rFonts w:cstheme="minorHAnsi"/>
                <w:sz w:val="20"/>
                <w:szCs w:val="20"/>
                <w:lang w:val="sr-Cyrl-RS"/>
              </w:rPr>
              <w:t>313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BDCBF" w14:textId="77777777" w:rsidR="0046211D" w:rsidRPr="003B1EA9" w:rsidRDefault="00737EEA">
            <w:pPr>
              <w:jc w:val="center"/>
              <w:rPr>
                <w:rFonts w:cstheme="minorHAnsi"/>
                <w:sz w:val="20"/>
                <w:szCs w:val="20"/>
                <w:lang w:val="sr-Cyrl-RS"/>
              </w:rPr>
            </w:pPr>
            <w:r>
              <w:rPr>
                <w:rFonts w:cstheme="minorHAnsi"/>
                <w:sz w:val="20"/>
                <w:szCs w:val="20"/>
                <w:lang w:val="sr-Cyrl-RS"/>
              </w:rPr>
              <w:t>122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A05617" w14:textId="77777777" w:rsidR="0046211D" w:rsidRPr="003B1EA9" w:rsidRDefault="00737EEA">
            <w:pPr>
              <w:jc w:val="center"/>
              <w:rPr>
                <w:rFonts w:cstheme="minorHAnsi"/>
                <w:sz w:val="20"/>
                <w:szCs w:val="20"/>
                <w:lang w:val="sr-Cyrl-RS"/>
              </w:rPr>
            </w:pPr>
            <w:r>
              <w:rPr>
                <w:rFonts w:cstheme="minorHAnsi"/>
                <w:sz w:val="20"/>
                <w:szCs w:val="20"/>
                <w:lang w:val="sr-Cyrl-RS"/>
              </w:rPr>
              <w:t>148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38DDD" w14:textId="77777777" w:rsidR="0046211D" w:rsidRPr="003B1EA9" w:rsidRDefault="00737EEA">
            <w:pPr>
              <w:jc w:val="center"/>
              <w:rPr>
                <w:rFonts w:cstheme="minorHAnsi"/>
                <w:sz w:val="20"/>
                <w:szCs w:val="20"/>
                <w:lang w:val="sr-Cyrl-RS"/>
              </w:rPr>
            </w:pPr>
            <w:r>
              <w:rPr>
                <w:rFonts w:cstheme="minorHAnsi"/>
                <w:sz w:val="20"/>
                <w:szCs w:val="20"/>
                <w:lang w:val="sr-Cyrl-RS"/>
              </w:rPr>
              <w:t>270</w:t>
            </w:r>
          </w:p>
        </w:tc>
      </w:tr>
      <w:tr w:rsidR="0046211D" w:rsidRPr="003B1EA9" w14:paraId="646EA262" w14:textId="77777777" w:rsidTr="006E6746">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FB3CC7" w14:textId="77777777" w:rsidR="0046211D" w:rsidRPr="003B1EA9" w:rsidRDefault="0046211D" w:rsidP="006E6746">
            <w:pPr>
              <w:pStyle w:val="NoSpacing"/>
              <w:jc w:val="both"/>
              <w:rPr>
                <w:rFonts w:cstheme="minorHAnsi"/>
                <w:sz w:val="16"/>
                <w:szCs w:val="16"/>
              </w:rPr>
            </w:pPr>
            <w:r w:rsidRPr="003B1EA9">
              <w:rPr>
                <w:rFonts w:cstheme="minorHAnsi"/>
                <w:sz w:val="16"/>
                <w:szCs w:val="16"/>
              </w:rPr>
              <w:t>Старији(65 и више)</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575884" w14:textId="77777777" w:rsidR="0046211D" w:rsidRPr="003B1EA9" w:rsidRDefault="00737EEA">
            <w:pPr>
              <w:jc w:val="center"/>
              <w:rPr>
                <w:rFonts w:cstheme="minorHAnsi"/>
                <w:sz w:val="20"/>
                <w:szCs w:val="20"/>
                <w:lang w:val="sr-Cyrl-RS"/>
              </w:rPr>
            </w:pPr>
            <w:r>
              <w:rPr>
                <w:rFonts w:cstheme="minorHAnsi"/>
                <w:sz w:val="20"/>
                <w:szCs w:val="20"/>
                <w:lang w:val="sr-Cyrl-RS"/>
              </w:rPr>
              <w:t>138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EB789A" w14:textId="77777777" w:rsidR="0046211D" w:rsidRPr="003B1EA9" w:rsidRDefault="00737EEA">
            <w:pPr>
              <w:jc w:val="center"/>
              <w:rPr>
                <w:rFonts w:cstheme="minorHAnsi"/>
                <w:sz w:val="20"/>
                <w:szCs w:val="20"/>
                <w:lang w:val="sr-Cyrl-RS"/>
              </w:rPr>
            </w:pPr>
            <w:r>
              <w:rPr>
                <w:rFonts w:cstheme="minorHAnsi"/>
                <w:sz w:val="20"/>
                <w:szCs w:val="20"/>
                <w:lang w:val="sr-Cyrl-RS"/>
              </w:rPr>
              <w:t>143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E6BB5" w14:textId="77777777" w:rsidR="0046211D" w:rsidRPr="003B1EA9" w:rsidRDefault="00737EEA">
            <w:pPr>
              <w:jc w:val="center"/>
              <w:rPr>
                <w:rFonts w:cstheme="minorHAnsi"/>
                <w:sz w:val="20"/>
                <w:szCs w:val="20"/>
                <w:lang w:val="sr-Cyrl-RS"/>
              </w:rPr>
            </w:pPr>
            <w:r>
              <w:rPr>
                <w:rFonts w:cstheme="minorHAnsi"/>
                <w:sz w:val="20"/>
                <w:szCs w:val="20"/>
                <w:lang w:val="sr-Cyrl-RS"/>
              </w:rPr>
              <w:t>281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F6EEB3" w14:textId="77777777" w:rsidR="0046211D" w:rsidRPr="003B1EA9" w:rsidRDefault="00737EEA">
            <w:pPr>
              <w:jc w:val="center"/>
              <w:rPr>
                <w:rFonts w:cstheme="minorHAnsi"/>
                <w:sz w:val="20"/>
                <w:szCs w:val="20"/>
                <w:lang w:val="sr-Cyrl-RS"/>
              </w:rPr>
            </w:pPr>
            <w:r>
              <w:rPr>
                <w:rFonts w:cstheme="minorHAnsi"/>
                <w:sz w:val="20"/>
                <w:szCs w:val="20"/>
                <w:lang w:val="sr-Cyrl-RS"/>
              </w:rPr>
              <w:t>141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300ABD" w14:textId="77777777" w:rsidR="0046211D" w:rsidRPr="003B1EA9" w:rsidRDefault="00737EEA">
            <w:pPr>
              <w:jc w:val="center"/>
              <w:rPr>
                <w:rFonts w:cstheme="minorHAnsi"/>
                <w:sz w:val="20"/>
                <w:szCs w:val="20"/>
                <w:lang w:val="sr-Cyrl-RS"/>
              </w:rPr>
            </w:pPr>
            <w:r>
              <w:rPr>
                <w:rFonts w:cstheme="minorHAnsi"/>
                <w:sz w:val="20"/>
                <w:szCs w:val="20"/>
                <w:lang w:val="sr-Cyrl-RS"/>
              </w:rPr>
              <w:t>134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18D9F6" w14:textId="77777777" w:rsidR="0046211D" w:rsidRPr="003B1EA9" w:rsidRDefault="00737EEA">
            <w:pPr>
              <w:jc w:val="center"/>
              <w:rPr>
                <w:rFonts w:cstheme="minorHAnsi"/>
                <w:sz w:val="20"/>
                <w:szCs w:val="20"/>
                <w:lang w:val="sr-Cyrl-RS"/>
              </w:rPr>
            </w:pPr>
            <w:r>
              <w:rPr>
                <w:rFonts w:cstheme="minorHAnsi"/>
                <w:sz w:val="20"/>
                <w:szCs w:val="20"/>
                <w:lang w:val="sr-Cyrl-RS"/>
              </w:rPr>
              <w:t>275</w:t>
            </w:r>
          </w:p>
        </w:tc>
      </w:tr>
      <w:tr w:rsidR="0046211D" w:rsidRPr="003B1EA9" w14:paraId="32B73DC9" w14:textId="77777777" w:rsidTr="006E6746">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878A6" w14:textId="77777777" w:rsidR="0046211D" w:rsidRPr="003B1EA9" w:rsidRDefault="0046211D" w:rsidP="006E6746">
            <w:pPr>
              <w:pStyle w:val="NoSpacing"/>
              <w:jc w:val="both"/>
              <w:rPr>
                <w:rFonts w:cstheme="minorHAnsi"/>
                <w:sz w:val="16"/>
                <w:szCs w:val="16"/>
              </w:rPr>
            </w:pPr>
            <w:r w:rsidRPr="003B1EA9">
              <w:rPr>
                <w:rFonts w:cstheme="minorHAnsi"/>
                <w:sz w:val="16"/>
                <w:szCs w:val="16"/>
              </w:rPr>
              <w:t>Укупно</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19331F" w14:textId="77777777" w:rsidR="0046211D" w:rsidRPr="003B1EA9" w:rsidRDefault="00737EEA">
            <w:pPr>
              <w:jc w:val="center"/>
              <w:rPr>
                <w:rFonts w:cstheme="minorHAnsi"/>
                <w:b/>
                <w:bCs/>
                <w:sz w:val="20"/>
                <w:szCs w:val="20"/>
                <w:lang w:val="sr-Cyrl-RS"/>
              </w:rPr>
            </w:pPr>
            <w:r>
              <w:rPr>
                <w:rFonts w:cstheme="minorHAnsi"/>
                <w:b/>
                <w:bCs/>
                <w:sz w:val="20"/>
                <w:szCs w:val="20"/>
                <w:lang w:val="sr-Cyrl-RS"/>
              </w:rPr>
              <w:t>545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B1CA8" w14:textId="77777777" w:rsidR="0046211D" w:rsidRPr="003B1EA9" w:rsidRDefault="00737EEA">
            <w:pPr>
              <w:jc w:val="center"/>
              <w:rPr>
                <w:rFonts w:cstheme="minorHAnsi"/>
                <w:b/>
                <w:bCs/>
                <w:sz w:val="20"/>
                <w:szCs w:val="20"/>
                <w:lang w:val="sr-Cyrl-RS"/>
              </w:rPr>
            </w:pPr>
            <w:r>
              <w:rPr>
                <w:rFonts w:cstheme="minorHAnsi"/>
                <w:b/>
                <w:bCs/>
                <w:sz w:val="20"/>
                <w:szCs w:val="20"/>
                <w:lang w:val="sr-Cyrl-RS"/>
              </w:rPr>
              <w:t>449</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71E30" w14:textId="77777777" w:rsidR="0046211D" w:rsidRPr="003B1EA9" w:rsidRDefault="00737EEA">
            <w:pPr>
              <w:jc w:val="center"/>
              <w:rPr>
                <w:rFonts w:cstheme="minorHAnsi"/>
                <w:b/>
                <w:bCs/>
                <w:sz w:val="20"/>
                <w:szCs w:val="20"/>
                <w:lang w:val="sr-Cyrl-RS"/>
              </w:rPr>
            </w:pPr>
            <w:r>
              <w:rPr>
                <w:rFonts w:cstheme="minorHAnsi"/>
                <w:b/>
                <w:bCs/>
                <w:sz w:val="20"/>
                <w:szCs w:val="20"/>
                <w:lang w:val="sr-Cyrl-RS"/>
              </w:rPr>
              <w:t>994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E0A60" w14:textId="77777777" w:rsidR="0046211D" w:rsidRPr="003B1EA9" w:rsidRDefault="00737EEA">
            <w:pPr>
              <w:jc w:val="center"/>
              <w:rPr>
                <w:rFonts w:cstheme="minorHAnsi"/>
                <w:b/>
                <w:bCs/>
                <w:sz w:val="20"/>
                <w:szCs w:val="20"/>
                <w:lang w:val="sr-Cyrl-RS"/>
              </w:rPr>
            </w:pPr>
            <w:r>
              <w:rPr>
                <w:rFonts w:cstheme="minorHAnsi"/>
                <w:b/>
                <w:bCs/>
                <w:sz w:val="20"/>
                <w:szCs w:val="20"/>
                <w:lang w:val="sr-Cyrl-RS"/>
              </w:rPr>
              <w:t>404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10F724" w14:textId="77777777" w:rsidR="0046211D" w:rsidRPr="003B1EA9" w:rsidRDefault="00737EEA">
            <w:pPr>
              <w:jc w:val="center"/>
              <w:rPr>
                <w:rFonts w:cstheme="minorHAnsi"/>
                <w:b/>
                <w:bCs/>
                <w:sz w:val="20"/>
                <w:szCs w:val="20"/>
                <w:lang w:val="sr-Cyrl-RS"/>
              </w:rPr>
            </w:pPr>
            <w:r>
              <w:rPr>
                <w:rFonts w:cstheme="minorHAnsi"/>
                <w:b/>
                <w:bCs/>
                <w:sz w:val="20"/>
                <w:szCs w:val="20"/>
                <w:lang w:val="sr-Cyrl-RS"/>
              </w:rPr>
              <w:t>412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E5FA12" w14:textId="77777777" w:rsidR="0046211D" w:rsidRPr="003B1EA9" w:rsidRDefault="00737EEA">
            <w:pPr>
              <w:jc w:val="center"/>
              <w:rPr>
                <w:rFonts w:cstheme="minorHAnsi"/>
                <w:b/>
                <w:bCs/>
                <w:sz w:val="20"/>
                <w:szCs w:val="20"/>
                <w:lang w:val="sr-Cyrl-RS"/>
              </w:rPr>
            </w:pPr>
            <w:r>
              <w:rPr>
                <w:rFonts w:cstheme="minorHAnsi"/>
                <w:b/>
                <w:bCs/>
                <w:sz w:val="20"/>
                <w:szCs w:val="20"/>
                <w:lang w:val="sr-Cyrl-RS"/>
              </w:rPr>
              <w:t>816</w:t>
            </w:r>
          </w:p>
        </w:tc>
      </w:tr>
    </w:tbl>
    <w:p w14:paraId="3ACA192B" w14:textId="77777777" w:rsidR="00A5406B" w:rsidRPr="003B1EA9" w:rsidRDefault="00A5406B" w:rsidP="00A5406B">
      <w:pPr>
        <w:pStyle w:val="NoSpacing"/>
        <w:jc w:val="both"/>
        <w:rPr>
          <w:rFonts w:cstheme="minorHAnsi"/>
          <w:sz w:val="16"/>
          <w:szCs w:val="16"/>
        </w:rPr>
      </w:pPr>
    </w:p>
    <w:p w14:paraId="76345598" w14:textId="77777777" w:rsidR="00A5406B" w:rsidRPr="003B1EA9" w:rsidRDefault="00A5406B" w:rsidP="00A5406B">
      <w:pPr>
        <w:pStyle w:val="NoSpacing"/>
        <w:numPr>
          <w:ilvl w:val="1"/>
          <w:numId w:val="6"/>
        </w:numPr>
        <w:jc w:val="both"/>
        <w:rPr>
          <w:rFonts w:cstheme="minorHAnsi"/>
          <w:b/>
          <w:sz w:val="24"/>
          <w:szCs w:val="24"/>
        </w:rPr>
      </w:pPr>
      <w:r w:rsidRPr="003B1EA9">
        <w:rPr>
          <w:rFonts w:cstheme="minorHAnsi"/>
          <w:b/>
          <w:sz w:val="24"/>
          <w:szCs w:val="24"/>
        </w:rPr>
        <w:lastRenderedPageBreak/>
        <w:t>Социо-анамнестички показатељи корисника по узрасним групама (деца, млади, одрасли, старији)</w:t>
      </w:r>
    </w:p>
    <w:p w14:paraId="50C4934A" w14:textId="77777777" w:rsidR="00A5406B" w:rsidRPr="003B1EA9" w:rsidRDefault="00A5406B" w:rsidP="00A5406B">
      <w:pPr>
        <w:pStyle w:val="NoSpacing"/>
        <w:jc w:val="both"/>
        <w:rPr>
          <w:rFonts w:cstheme="minorHAnsi"/>
          <w:sz w:val="16"/>
          <w:szCs w:val="16"/>
        </w:rPr>
      </w:pPr>
    </w:p>
    <w:p w14:paraId="20536D74"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Структура корисника права и услуга у социјалној заштити у највећој мери прати основну структуру становништва овог подручја. То се односи на етничку структуру, место сталног боравка, ниво образовања итд. Неповољна демографска структура доводи до све већег броја корисника на сеоском подручју, где се повећава број старачких домаћинстава, број пензионера и број корисника социјалне заштите.</w:t>
      </w:r>
    </w:p>
    <w:p w14:paraId="3B9AC060"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Због неповољне старосне структуре становништва, миграције према већим градским срединама, као и због негативног природног прираштаја, неповољна је и образовна структура на подручју општине, па је између осталог и то један од разлога повећања броја лица која су потенцијални корисници права и услуга из социјалне заштите.</w:t>
      </w:r>
    </w:p>
    <w:p w14:paraId="3AD2F66C"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На подручју општине живи много више сеоског него градског становништва, али је у извесној мери, потенцијалним корисницима са села (старим, самохраним, без довољно образовања) теже остварити већину права у локалној заједници.</w:t>
      </w:r>
    </w:p>
    <w:p w14:paraId="4A445504"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 xml:space="preserve">Осим проблема материјалне природе, који подједнако погађају и сеоско и становништво у седишту општине, треба истаћи да проблеми инфраструктуре посебно погађају сеоско становништво (лошији путеви, лошије комуникација у области поштанских услуга, телефоније, интернета...). </w:t>
      </w:r>
    </w:p>
    <w:p w14:paraId="3A7E54BE" w14:textId="77777777" w:rsidR="00A5406B" w:rsidRPr="003B1EA9" w:rsidRDefault="00A5406B" w:rsidP="00A5406B">
      <w:pPr>
        <w:pStyle w:val="NoSpacing"/>
        <w:jc w:val="both"/>
        <w:rPr>
          <w:rFonts w:cstheme="minorHAnsi"/>
          <w:sz w:val="24"/>
          <w:szCs w:val="24"/>
        </w:rPr>
      </w:pPr>
    </w:p>
    <w:tbl>
      <w:tblPr>
        <w:tblStyle w:val="TableGrid"/>
        <w:tblW w:w="0" w:type="auto"/>
        <w:tblInd w:w="-176" w:type="dxa"/>
        <w:tblLook w:val="04A0" w:firstRow="1" w:lastRow="0" w:firstColumn="1" w:lastColumn="0" w:noHBand="0" w:noVBand="1"/>
      </w:tblPr>
      <w:tblGrid>
        <w:gridCol w:w="1643"/>
        <w:gridCol w:w="825"/>
        <w:gridCol w:w="720"/>
        <w:gridCol w:w="756"/>
        <w:gridCol w:w="935"/>
        <w:gridCol w:w="939"/>
        <w:gridCol w:w="937"/>
        <w:gridCol w:w="938"/>
        <w:gridCol w:w="940"/>
        <w:gridCol w:w="939"/>
      </w:tblGrid>
      <w:tr w:rsidR="00A5406B" w:rsidRPr="003B1EA9" w14:paraId="3E1A5A48" w14:textId="77777777" w:rsidTr="006E6746">
        <w:tc>
          <w:tcPr>
            <w:tcW w:w="9798"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5D225" w14:textId="77777777" w:rsidR="00A5406B" w:rsidRPr="003B1EA9" w:rsidRDefault="00A5406B" w:rsidP="006E6746">
            <w:pPr>
              <w:pStyle w:val="NoSpacing"/>
              <w:ind w:firstLine="720"/>
              <w:jc w:val="center"/>
              <w:rPr>
                <w:rFonts w:cstheme="minorHAnsi"/>
                <w:b/>
                <w:sz w:val="20"/>
                <w:szCs w:val="20"/>
              </w:rPr>
            </w:pPr>
            <w:r w:rsidRPr="003B1EA9">
              <w:rPr>
                <w:rFonts w:cstheme="minorHAnsi"/>
                <w:b/>
                <w:sz w:val="20"/>
                <w:szCs w:val="20"/>
              </w:rPr>
              <w:t>Пребивалиште корисника према старосним групама и полу</w:t>
            </w:r>
          </w:p>
          <w:p w14:paraId="77DB961A" w14:textId="77777777" w:rsidR="00A5406B" w:rsidRPr="003B1EA9" w:rsidRDefault="00A5406B" w:rsidP="006E6746">
            <w:pPr>
              <w:pStyle w:val="NoSpacing"/>
              <w:jc w:val="center"/>
              <w:rPr>
                <w:rFonts w:cstheme="minorHAnsi"/>
                <w:sz w:val="16"/>
                <w:szCs w:val="16"/>
              </w:rPr>
            </w:pPr>
          </w:p>
        </w:tc>
      </w:tr>
      <w:tr w:rsidR="00A5406B" w:rsidRPr="003B1EA9" w14:paraId="3030A4F1" w14:textId="77777777" w:rsidTr="006E6746">
        <w:trPr>
          <w:trHeight w:val="210"/>
        </w:trPr>
        <w:tc>
          <w:tcPr>
            <w:tcW w:w="1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06594C"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Старосне групе</w:t>
            </w:r>
          </w:p>
        </w:tc>
        <w:tc>
          <w:tcPr>
            <w:tcW w:w="23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C639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Градско</w:t>
            </w:r>
          </w:p>
        </w:tc>
        <w:tc>
          <w:tcPr>
            <w:tcW w:w="28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68847"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Остало</w:t>
            </w:r>
          </w:p>
        </w:tc>
        <w:tc>
          <w:tcPr>
            <w:tcW w:w="9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6EA81"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p w14:paraId="511F211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мушки</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655F7"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 женски</w:t>
            </w:r>
          </w:p>
        </w:tc>
        <w:tc>
          <w:tcPr>
            <w:tcW w:w="96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5CA4F2"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r>
      <w:tr w:rsidR="00A5406B" w:rsidRPr="003B1EA9" w14:paraId="7ECBB5FD" w14:textId="77777777" w:rsidTr="006E6746">
        <w:trPr>
          <w:trHeight w:val="150"/>
        </w:trPr>
        <w:tc>
          <w:tcPr>
            <w:tcW w:w="1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53480E6" w14:textId="77777777" w:rsidR="00A5406B" w:rsidRPr="003B1EA9" w:rsidRDefault="00A5406B" w:rsidP="006E6746">
            <w:pPr>
              <w:rPr>
                <w:rFonts w:cstheme="minorHAnsi"/>
                <w:sz w:val="16"/>
                <w:szCs w:val="16"/>
              </w:rPr>
            </w:pP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41DF1B"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мушки</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18E9B3"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женски</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A382A"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98FA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мушки</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9D9A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женски</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0CF62"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B0E760" w14:textId="77777777" w:rsidR="00A5406B" w:rsidRPr="003B1EA9" w:rsidRDefault="00A5406B" w:rsidP="006E6746">
            <w:pPr>
              <w:rPr>
                <w:rFonts w:cstheme="minorHAnsi"/>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9229F" w14:textId="77777777" w:rsidR="00A5406B" w:rsidRPr="003B1EA9" w:rsidRDefault="00A5406B" w:rsidP="006E6746">
            <w:pPr>
              <w:rPr>
                <w:rFonts w:cstheme="minorHAnsi"/>
                <w:sz w:val="16"/>
                <w:szCs w:val="16"/>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A1F1F3" w14:textId="77777777" w:rsidR="00A5406B" w:rsidRPr="003B1EA9" w:rsidRDefault="00A5406B" w:rsidP="006E6746">
            <w:pPr>
              <w:rPr>
                <w:rFonts w:cstheme="minorHAnsi"/>
                <w:sz w:val="16"/>
                <w:szCs w:val="16"/>
              </w:rPr>
            </w:pPr>
          </w:p>
        </w:tc>
      </w:tr>
      <w:tr w:rsidR="0046211D" w:rsidRPr="003B1EA9" w14:paraId="3FEFE9D6" w14:textId="77777777" w:rsidTr="006E67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11AC62" w14:textId="77777777" w:rsidR="0046211D" w:rsidRPr="003B1EA9" w:rsidRDefault="0046211D" w:rsidP="006E6746">
            <w:pPr>
              <w:pStyle w:val="NoSpacing"/>
              <w:jc w:val="both"/>
              <w:rPr>
                <w:rFonts w:cstheme="minorHAnsi"/>
                <w:sz w:val="16"/>
                <w:szCs w:val="16"/>
              </w:rPr>
            </w:pPr>
            <w:r w:rsidRPr="003B1EA9">
              <w:rPr>
                <w:rFonts w:cstheme="minorHAnsi"/>
                <w:sz w:val="16"/>
                <w:szCs w:val="16"/>
              </w:rPr>
              <w:t>Деца (0-17)</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0F2703" w14:textId="77777777" w:rsidR="0046211D" w:rsidRPr="00071CCC" w:rsidRDefault="00737EEA" w:rsidP="00071CCC">
            <w:pPr>
              <w:jc w:val="center"/>
              <w:rPr>
                <w:rFonts w:cstheme="minorHAnsi"/>
                <w:sz w:val="20"/>
                <w:szCs w:val="20"/>
                <w:lang w:val="sr-Cyrl-RS"/>
              </w:rPr>
            </w:pPr>
            <w:r>
              <w:rPr>
                <w:rFonts w:cstheme="minorHAnsi"/>
                <w:sz w:val="20"/>
                <w:szCs w:val="20"/>
                <w:lang w:val="sr-Cyrl-RS"/>
              </w:rPr>
              <w:t>27</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5857C9" w14:textId="77777777" w:rsidR="0046211D" w:rsidRPr="003B1EA9" w:rsidRDefault="00737EEA">
            <w:pPr>
              <w:jc w:val="center"/>
              <w:rPr>
                <w:rFonts w:cstheme="minorHAnsi"/>
                <w:sz w:val="20"/>
                <w:szCs w:val="20"/>
                <w:lang w:val="sr-Cyrl-RS"/>
              </w:rPr>
            </w:pPr>
            <w:r>
              <w:rPr>
                <w:rFonts w:cstheme="minorHAnsi"/>
                <w:sz w:val="20"/>
                <w:szCs w:val="20"/>
                <w:lang w:val="sr-Cyrl-RS"/>
              </w:rPr>
              <w:t>19</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2C8E9D" w14:textId="77777777" w:rsidR="0046211D" w:rsidRPr="003B1EA9" w:rsidRDefault="00737EEA">
            <w:pPr>
              <w:jc w:val="center"/>
              <w:rPr>
                <w:rFonts w:cstheme="minorHAnsi"/>
                <w:sz w:val="20"/>
                <w:szCs w:val="20"/>
                <w:lang w:val="sr-Cyrl-RS"/>
              </w:rPr>
            </w:pPr>
            <w:r>
              <w:rPr>
                <w:rFonts w:cstheme="minorHAnsi"/>
                <w:sz w:val="20"/>
                <w:szCs w:val="20"/>
                <w:lang w:val="sr-Cyrl-RS"/>
              </w:rPr>
              <w:t>46</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67F9A5" w14:textId="77777777" w:rsidR="0046211D" w:rsidRPr="003B1EA9" w:rsidRDefault="00737EEA">
            <w:pPr>
              <w:jc w:val="center"/>
              <w:rPr>
                <w:rFonts w:cstheme="minorHAnsi"/>
                <w:sz w:val="20"/>
                <w:szCs w:val="20"/>
                <w:lang w:val="sr-Cyrl-RS"/>
              </w:rPr>
            </w:pPr>
            <w:r>
              <w:rPr>
                <w:rFonts w:cstheme="minorHAnsi"/>
                <w:sz w:val="20"/>
                <w:szCs w:val="20"/>
                <w:lang w:val="sr-Cyrl-RS"/>
              </w:rPr>
              <w:t>78</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E11C43" w14:textId="77777777" w:rsidR="0046211D" w:rsidRPr="003B1EA9" w:rsidRDefault="00737EEA">
            <w:pPr>
              <w:jc w:val="center"/>
              <w:rPr>
                <w:rFonts w:cstheme="minorHAnsi"/>
                <w:sz w:val="20"/>
                <w:szCs w:val="20"/>
                <w:lang w:val="sr-Cyrl-RS"/>
              </w:rPr>
            </w:pPr>
            <w:r>
              <w:rPr>
                <w:rFonts w:cstheme="minorHAnsi"/>
                <w:sz w:val="20"/>
                <w:szCs w:val="20"/>
                <w:lang w:val="sr-Cyrl-RS"/>
              </w:rPr>
              <w:t>72</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0610B4" w14:textId="77777777" w:rsidR="0046211D" w:rsidRPr="003B1EA9" w:rsidRDefault="00737EEA">
            <w:pPr>
              <w:jc w:val="center"/>
              <w:rPr>
                <w:rFonts w:cstheme="minorHAnsi"/>
                <w:sz w:val="20"/>
                <w:szCs w:val="20"/>
                <w:lang w:val="sr-Cyrl-RS"/>
              </w:rPr>
            </w:pPr>
            <w:r>
              <w:rPr>
                <w:rFonts w:cstheme="minorHAnsi"/>
                <w:sz w:val="20"/>
                <w:szCs w:val="20"/>
                <w:lang w:val="sr-Cyrl-RS"/>
              </w:rPr>
              <w:t>150</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BA57B" w14:textId="77777777" w:rsidR="0046211D" w:rsidRPr="003B1EA9" w:rsidRDefault="00737EEA">
            <w:pPr>
              <w:jc w:val="center"/>
              <w:rPr>
                <w:rFonts w:cstheme="minorHAnsi"/>
                <w:sz w:val="20"/>
                <w:szCs w:val="20"/>
                <w:lang w:val="sr-Cyrl-RS"/>
              </w:rPr>
            </w:pPr>
            <w:r>
              <w:rPr>
                <w:rFonts w:cstheme="minorHAnsi"/>
                <w:sz w:val="20"/>
                <w:szCs w:val="20"/>
                <w:lang w:val="sr-Cyrl-RS"/>
              </w:rPr>
              <w:t>105</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81C39" w14:textId="77777777" w:rsidR="0046211D" w:rsidRPr="003B1EA9" w:rsidRDefault="00737EEA">
            <w:pPr>
              <w:jc w:val="center"/>
              <w:rPr>
                <w:rFonts w:cstheme="minorHAnsi"/>
                <w:sz w:val="20"/>
                <w:szCs w:val="20"/>
                <w:lang w:val="sr-Cyrl-RS"/>
              </w:rPr>
            </w:pPr>
            <w:r>
              <w:rPr>
                <w:rFonts w:cstheme="minorHAnsi"/>
                <w:sz w:val="20"/>
                <w:szCs w:val="20"/>
                <w:lang w:val="sr-Cyrl-RS"/>
              </w:rPr>
              <w:t>91</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FADEC" w14:textId="77777777" w:rsidR="0046211D" w:rsidRPr="003B1EA9" w:rsidRDefault="00737EEA">
            <w:pPr>
              <w:jc w:val="center"/>
              <w:rPr>
                <w:rFonts w:cstheme="minorHAnsi"/>
                <w:sz w:val="20"/>
                <w:szCs w:val="20"/>
                <w:lang w:val="sr-Cyrl-RS"/>
              </w:rPr>
            </w:pPr>
            <w:r>
              <w:rPr>
                <w:rFonts w:cstheme="minorHAnsi"/>
                <w:sz w:val="20"/>
                <w:szCs w:val="20"/>
                <w:lang w:val="sr-Cyrl-RS"/>
              </w:rPr>
              <w:t>196</w:t>
            </w:r>
          </w:p>
        </w:tc>
      </w:tr>
      <w:tr w:rsidR="0046211D" w:rsidRPr="003B1EA9" w14:paraId="33147431" w14:textId="77777777" w:rsidTr="006E67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A8BEF" w14:textId="77777777" w:rsidR="0046211D" w:rsidRPr="003B1EA9" w:rsidRDefault="0046211D" w:rsidP="006E6746">
            <w:pPr>
              <w:pStyle w:val="NoSpacing"/>
              <w:jc w:val="both"/>
              <w:rPr>
                <w:rFonts w:cstheme="minorHAnsi"/>
                <w:sz w:val="16"/>
                <w:szCs w:val="16"/>
              </w:rPr>
            </w:pPr>
            <w:r w:rsidRPr="003B1EA9">
              <w:rPr>
                <w:rFonts w:cstheme="minorHAnsi"/>
                <w:sz w:val="16"/>
                <w:szCs w:val="16"/>
              </w:rPr>
              <w:t>Млади(18-25)</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0754D2" w14:textId="77777777" w:rsidR="0046211D" w:rsidRPr="003B1EA9" w:rsidRDefault="00183150">
            <w:pPr>
              <w:jc w:val="center"/>
              <w:rPr>
                <w:rFonts w:cstheme="minorHAnsi"/>
                <w:sz w:val="20"/>
                <w:szCs w:val="20"/>
                <w:lang w:val="sr-Cyrl-RS"/>
              </w:rPr>
            </w:pPr>
            <w:r>
              <w:rPr>
                <w:rFonts w:cstheme="minorHAnsi"/>
                <w:sz w:val="20"/>
                <w:szCs w:val="20"/>
                <w:lang w:val="sr-Cyrl-RS"/>
              </w:rPr>
              <w:t>39</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4DE604" w14:textId="77777777" w:rsidR="0046211D" w:rsidRPr="003B1EA9" w:rsidRDefault="00737EEA">
            <w:pPr>
              <w:jc w:val="center"/>
              <w:rPr>
                <w:rFonts w:cstheme="minorHAnsi"/>
                <w:sz w:val="20"/>
                <w:szCs w:val="20"/>
                <w:lang w:val="sr-Cyrl-RS"/>
              </w:rPr>
            </w:pPr>
            <w:r>
              <w:rPr>
                <w:rFonts w:cstheme="minorHAnsi"/>
                <w:sz w:val="20"/>
                <w:szCs w:val="20"/>
                <w:lang w:val="sr-Cyrl-RS"/>
              </w:rPr>
              <w:t>35</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DE63E" w14:textId="77777777" w:rsidR="0046211D" w:rsidRPr="003B1EA9" w:rsidRDefault="00737EEA">
            <w:pPr>
              <w:jc w:val="center"/>
              <w:rPr>
                <w:rFonts w:cstheme="minorHAnsi"/>
                <w:sz w:val="20"/>
                <w:szCs w:val="20"/>
                <w:lang w:val="sr-Cyrl-RS"/>
              </w:rPr>
            </w:pPr>
            <w:r>
              <w:rPr>
                <w:rFonts w:cstheme="minorHAnsi"/>
                <w:sz w:val="20"/>
                <w:szCs w:val="20"/>
                <w:lang w:val="sr-Cyrl-RS"/>
              </w:rPr>
              <w:t>74</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F6BA9B" w14:textId="77777777" w:rsidR="0046211D" w:rsidRPr="003B1EA9" w:rsidRDefault="00737EEA">
            <w:pPr>
              <w:jc w:val="center"/>
              <w:rPr>
                <w:rFonts w:cstheme="minorHAnsi"/>
                <w:sz w:val="20"/>
                <w:szCs w:val="20"/>
                <w:lang w:val="sr-Cyrl-RS"/>
              </w:rPr>
            </w:pPr>
            <w:r>
              <w:rPr>
                <w:rFonts w:cstheme="minorHAnsi"/>
                <w:sz w:val="20"/>
                <w:szCs w:val="20"/>
                <w:lang w:val="sr-Cyrl-RS"/>
              </w:rPr>
              <w:t>92</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619D3C" w14:textId="77777777" w:rsidR="0046211D" w:rsidRPr="003B1EA9" w:rsidRDefault="00737EEA">
            <w:pPr>
              <w:jc w:val="center"/>
              <w:rPr>
                <w:rFonts w:cstheme="minorHAnsi"/>
                <w:sz w:val="20"/>
                <w:szCs w:val="20"/>
                <w:lang w:val="sr-Cyrl-RS"/>
              </w:rPr>
            </w:pPr>
            <w:r>
              <w:rPr>
                <w:rFonts w:cstheme="minorHAnsi"/>
                <w:sz w:val="20"/>
                <w:szCs w:val="20"/>
                <w:lang w:val="sr-Cyrl-RS"/>
              </w:rPr>
              <w:t>38</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D9C0DE" w14:textId="77777777" w:rsidR="0046211D" w:rsidRPr="003B1EA9" w:rsidRDefault="00737EEA">
            <w:pPr>
              <w:jc w:val="center"/>
              <w:rPr>
                <w:rFonts w:cstheme="minorHAnsi"/>
                <w:sz w:val="20"/>
                <w:szCs w:val="20"/>
                <w:lang w:val="sr-Cyrl-RS"/>
              </w:rPr>
            </w:pPr>
            <w:r>
              <w:rPr>
                <w:rFonts w:cstheme="minorHAnsi"/>
                <w:sz w:val="20"/>
                <w:szCs w:val="20"/>
                <w:lang w:val="sr-Cyrl-RS"/>
              </w:rPr>
              <w:t>130</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C8D5B8" w14:textId="77777777" w:rsidR="0046211D" w:rsidRPr="003B1EA9" w:rsidRDefault="00737EEA">
            <w:pPr>
              <w:jc w:val="center"/>
              <w:rPr>
                <w:rFonts w:cstheme="minorHAnsi"/>
                <w:sz w:val="20"/>
                <w:szCs w:val="20"/>
                <w:lang w:val="sr-Cyrl-RS"/>
              </w:rPr>
            </w:pPr>
            <w:r>
              <w:rPr>
                <w:rFonts w:cstheme="minorHAnsi"/>
                <w:sz w:val="20"/>
                <w:szCs w:val="20"/>
                <w:lang w:val="sr-Cyrl-RS"/>
              </w:rPr>
              <w:t>131</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BE236" w14:textId="77777777" w:rsidR="0046211D" w:rsidRPr="003B1EA9" w:rsidRDefault="00737EEA">
            <w:pPr>
              <w:jc w:val="center"/>
              <w:rPr>
                <w:rFonts w:cstheme="minorHAnsi"/>
                <w:sz w:val="20"/>
                <w:szCs w:val="20"/>
                <w:lang w:val="sr-Cyrl-RS"/>
              </w:rPr>
            </w:pPr>
            <w:r>
              <w:rPr>
                <w:rFonts w:cstheme="minorHAnsi"/>
                <w:sz w:val="20"/>
                <w:szCs w:val="20"/>
                <w:lang w:val="sr-Cyrl-RS"/>
              </w:rPr>
              <w:t>73</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220E3" w14:textId="77777777" w:rsidR="0046211D" w:rsidRPr="003B1EA9" w:rsidRDefault="00737EEA">
            <w:pPr>
              <w:jc w:val="center"/>
              <w:rPr>
                <w:rFonts w:cstheme="minorHAnsi"/>
                <w:sz w:val="20"/>
                <w:szCs w:val="20"/>
                <w:lang w:val="sr-Cyrl-RS"/>
              </w:rPr>
            </w:pPr>
            <w:r>
              <w:rPr>
                <w:rFonts w:cstheme="minorHAnsi"/>
                <w:sz w:val="20"/>
                <w:szCs w:val="20"/>
                <w:lang w:val="sr-Cyrl-RS"/>
              </w:rPr>
              <w:t>204</w:t>
            </w:r>
          </w:p>
        </w:tc>
      </w:tr>
      <w:tr w:rsidR="0046211D" w:rsidRPr="003B1EA9" w14:paraId="0C505CCC" w14:textId="77777777" w:rsidTr="006E67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A3978" w14:textId="77777777" w:rsidR="0046211D" w:rsidRPr="003B1EA9" w:rsidRDefault="0046211D" w:rsidP="006E6746">
            <w:pPr>
              <w:pStyle w:val="NoSpacing"/>
              <w:jc w:val="both"/>
              <w:rPr>
                <w:rFonts w:cstheme="minorHAnsi"/>
                <w:sz w:val="16"/>
                <w:szCs w:val="16"/>
              </w:rPr>
            </w:pPr>
            <w:r w:rsidRPr="003B1EA9">
              <w:rPr>
                <w:rFonts w:cstheme="minorHAnsi"/>
                <w:sz w:val="16"/>
                <w:szCs w:val="16"/>
              </w:rPr>
              <w:t>Одрасли(26-64)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3B76E1" w14:textId="77777777" w:rsidR="0046211D" w:rsidRPr="009E589D" w:rsidRDefault="00737EEA">
            <w:pPr>
              <w:jc w:val="center"/>
              <w:rPr>
                <w:rFonts w:cstheme="minorHAnsi"/>
                <w:sz w:val="20"/>
                <w:szCs w:val="20"/>
                <w:lang w:val="sr-Cyrl-RS"/>
              </w:rPr>
            </w:pPr>
            <w:r>
              <w:rPr>
                <w:rFonts w:cstheme="minorHAnsi"/>
                <w:sz w:val="20"/>
                <w:szCs w:val="20"/>
                <w:lang w:val="sr-Cyrl-RS"/>
              </w:rPr>
              <w:t>82</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4C57C0" w14:textId="77777777" w:rsidR="0046211D" w:rsidRPr="003B1EA9" w:rsidRDefault="00737EEA">
            <w:pPr>
              <w:jc w:val="center"/>
              <w:rPr>
                <w:rFonts w:cstheme="minorHAnsi"/>
                <w:sz w:val="20"/>
                <w:szCs w:val="20"/>
                <w:lang w:val="sr-Cyrl-RS"/>
              </w:rPr>
            </w:pPr>
            <w:r>
              <w:rPr>
                <w:rFonts w:cstheme="minorHAnsi"/>
                <w:sz w:val="20"/>
                <w:szCs w:val="20"/>
                <w:lang w:val="sr-Cyrl-RS"/>
              </w:rPr>
              <w:t>35</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CF3B90" w14:textId="77777777" w:rsidR="0046211D" w:rsidRPr="003B1EA9" w:rsidRDefault="00737EEA">
            <w:pPr>
              <w:jc w:val="center"/>
              <w:rPr>
                <w:rFonts w:cstheme="minorHAnsi"/>
                <w:sz w:val="20"/>
                <w:szCs w:val="20"/>
                <w:lang w:val="sr-Cyrl-RS"/>
              </w:rPr>
            </w:pPr>
            <w:r>
              <w:rPr>
                <w:rFonts w:cstheme="minorHAnsi"/>
                <w:sz w:val="20"/>
                <w:szCs w:val="20"/>
                <w:lang w:val="sr-Cyrl-RS"/>
              </w:rPr>
              <w:t>117</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CE2D9" w14:textId="77777777" w:rsidR="0046211D" w:rsidRPr="003B1EA9" w:rsidRDefault="00737EEA">
            <w:pPr>
              <w:jc w:val="center"/>
              <w:rPr>
                <w:rFonts w:cstheme="minorHAnsi"/>
                <w:sz w:val="20"/>
                <w:szCs w:val="20"/>
                <w:lang w:val="sr-Cyrl-RS"/>
              </w:rPr>
            </w:pPr>
            <w:r>
              <w:rPr>
                <w:rFonts w:cstheme="minorHAnsi"/>
                <w:sz w:val="20"/>
                <w:szCs w:val="20"/>
                <w:lang w:val="sr-Cyrl-RS"/>
              </w:rPr>
              <w:t>89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076903" w14:textId="77777777" w:rsidR="0046211D" w:rsidRPr="009E589D" w:rsidRDefault="00737EEA">
            <w:pPr>
              <w:jc w:val="center"/>
              <w:rPr>
                <w:rFonts w:cstheme="minorHAnsi"/>
                <w:sz w:val="20"/>
                <w:szCs w:val="20"/>
                <w:lang w:val="sr-Cyrl-RS"/>
              </w:rPr>
            </w:pPr>
            <w:r>
              <w:rPr>
                <w:rFonts w:cstheme="minorHAnsi"/>
                <w:sz w:val="20"/>
                <w:szCs w:val="20"/>
                <w:lang w:val="sr-Cyrl-RS"/>
              </w:rPr>
              <w:t>107</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546B2F" w14:textId="77777777" w:rsidR="0046211D" w:rsidRPr="003B1EA9" w:rsidRDefault="00737EEA">
            <w:pPr>
              <w:jc w:val="center"/>
              <w:rPr>
                <w:rFonts w:cstheme="minorHAnsi"/>
                <w:sz w:val="20"/>
                <w:szCs w:val="20"/>
                <w:lang w:val="sr-Cyrl-RS"/>
              </w:rPr>
            </w:pPr>
            <w:r>
              <w:rPr>
                <w:rFonts w:cstheme="minorHAnsi"/>
                <w:sz w:val="20"/>
                <w:szCs w:val="20"/>
                <w:lang w:val="sr-Cyrl-RS"/>
              </w:rPr>
              <w:t>196</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A0D4C5" w14:textId="77777777" w:rsidR="0046211D" w:rsidRPr="003B1EA9" w:rsidRDefault="00737EEA">
            <w:pPr>
              <w:jc w:val="center"/>
              <w:rPr>
                <w:rFonts w:cstheme="minorHAnsi"/>
                <w:sz w:val="20"/>
                <w:szCs w:val="20"/>
                <w:lang w:val="sr-Cyrl-RS"/>
              </w:rPr>
            </w:pPr>
            <w:r>
              <w:rPr>
                <w:rFonts w:cstheme="minorHAnsi"/>
                <w:sz w:val="20"/>
                <w:szCs w:val="20"/>
                <w:lang w:val="sr-Cyrl-RS"/>
              </w:rPr>
              <w:t>171</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0F7C94" w14:textId="77777777" w:rsidR="0046211D" w:rsidRPr="003B1EA9" w:rsidRDefault="00737EEA">
            <w:pPr>
              <w:jc w:val="center"/>
              <w:rPr>
                <w:rFonts w:cstheme="minorHAnsi"/>
                <w:sz w:val="20"/>
                <w:szCs w:val="20"/>
                <w:lang w:val="sr-Cyrl-RS"/>
              </w:rPr>
            </w:pPr>
            <w:r>
              <w:rPr>
                <w:rFonts w:cstheme="minorHAnsi"/>
                <w:sz w:val="20"/>
                <w:szCs w:val="20"/>
                <w:lang w:val="sr-Cyrl-RS"/>
              </w:rPr>
              <w:t>142</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2B3300" w14:textId="77777777" w:rsidR="0046211D" w:rsidRPr="003B1EA9" w:rsidRDefault="00737EEA">
            <w:pPr>
              <w:jc w:val="center"/>
              <w:rPr>
                <w:rFonts w:cstheme="minorHAnsi"/>
                <w:sz w:val="20"/>
                <w:szCs w:val="20"/>
                <w:lang w:val="sr-Cyrl-RS"/>
              </w:rPr>
            </w:pPr>
            <w:r>
              <w:rPr>
                <w:rFonts w:cstheme="minorHAnsi"/>
                <w:sz w:val="20"/>
                <w:szCs w:val="20"/>
                <w:lang w:val="sr-Cyrl-RS"/>
              </w:rPr>
              <w:t>313</w:t>
            </w:r>
          </w:p>
        </w:tc>
      </w:tr>
      <w:tr w:rsidR="0046211D" w:rsidRPr="003B1EA9" w14:paraId="569690A3" w14:textId="77777777" w:rsidTr="006E67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04B0C4" w14:textId="77777777" w:rsidR="0046211D" w:rsidRPr="003B1EA9" w:rsidRDefault="0046211D" w:rsidP="006E6746">
            <w:pPr>
              <w:pStyle w:val="NoSpacing"/>
              <w:jc w:val="both"/>
              <w:rPr>
                <w:rFonts w:cstheme="minorHAnsi"/>
                <w:sz w:val="16"/>
                <w:szCs w:val="16"/>
              </w:rPr>
            </w:pPr>
            <w:r w:rsidRPr="003B1EA9">
              <w:rPr>
                <w:rFonts w:cstheme="minorHAnsi"/>
                <w:sz w:val="16"/>
                <w:szCs w:val="16"/>
              </w:rPr>
              <w:t>Старији(65 и више)</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DFA97" w14:textId="77777777" w:rsidR="0046211D" w:rsidRPr="003B1EA9" w:rsidRDefault="00737EEA">
            <w:pPr>
              <w:jc w:val="center"/>
              <w:rPr>
                <w:rFonts w:cstheme="minorHAnsi"/>
                <w:sz w:val="20"/>
                <w:szCs w:val="20"/>
                <w:lang w:val="sr-Cyrl-RS"/>
              </w:rPr>
            </w:pPr>
            <w:r>
              <w:rPr>
                <w:rFonts w:cstheme="minorHAnsi"/>
                <w:sz w:val="20"/>
                <w:szCs w:val="20"/>
                <w:lang w:val="sr-Cyrl-RS"/>
              </w:rPr>
              <w:t>60</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832CDB" w14:textId="77777777" w:rsidR="0046211D" w:rsidRPr="003B1EA9" w:rsidRDefault="00737EEA">
            <w:pPr>
              <w:jc w:val="center"/>
              <w:rPr>
                <w:rFonts w:cstheme="minorHAnsi"/>
                <w:sz w:val="20"/>
                <w:szCs w:val="20"/>
                <w:lang w:val="sr-Cyrl-RS"/>
              </w:rPr>
            </w:pPr>
            <w:r>
              <w:rPr>
                <w:rFonts w:cstheme="minorHAnsi"/>
                <w:sz w:val="20"/>
                <w:szCs w:val="20"/>
                <w:lang w:val="sr-Cyrl-RS"/>
              </w:rPr>
              <w:t>61</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5C884B" w14:textId="77777777" w:rsidR="0046211D" w:rsidRPr="003B1EA9" w:rsidRDefault="00737EEA">
            <w:pPr>
              <w:jc w:val="center"/>
              <w:rPr>
                <w:rFonts w:cstheme="minorHAnsi"/>
                <w:sz w:val="20"/>
                <w:szCs w:val="20"/>
                <w:lang w:val="sr-Cyrl-RS"/>
              </w:rPr>
            </w:pPr>
            <w:r>
              <w:rPr>
                <w:rFonts w:cstheme="minorHAnsi"/>
                <w:sz w:val="20"/>
                <w:szCs w:val="20"/>
                <w:lang w:val="sr-Cyrl-RS"/>
              </w:rPr>
              <w:t>121</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E57F6B" w14:textId="77777777" w:rsidR="0046211D" w:rsidRPr="003B1EA9" w:rsidRDefault="00737EEA">
            <w:pPr>
              <w:jc w:val="center"/>
              <w:rPr>
                <w:rFonts w:cstheme="minorHAnsi"/>
                <w:sz w:val="20"/>
                <w:szCs w:val="20"/>
                <w:lang w:val="sr-Cyrl-RS"/>
              </w:rPr>
            </w:pPr>
            <w:r>
              <w:rPr>
                <w:rFonts w:cstheme="minorHAnsi"/>
                <w:sz w:val="20"/>
                <w:szCs w:val="20"/>
                <w:lang w:val="sr-Cyrl-RS"/>
              </w:rPr>
              <w:t>78</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56300C" w14:textId="77777777" w:rsidR="0046211D" w:rsidRPr="003B1EA9" w:rsidRDefault="00737EEA" w:rsidP="00F07FBF">
            <w:pPr>
              <w:jc w:val="center"/>
              <w:rPr>
                <w:rFonts w:cstheme="minorHAnsi"/>
                <w:sz w:val="20"/>
                <w:szCs w:val="20"/>
                <w:lang w:val="sr-Cyrl-RS"/>
              </w:rPr>
            </w:pPr>
            <w:r>
              <w:rPr>
                <w:rFonts w:cstheme="minorHAnsi"/>
                <w:sz w:val="20"/>
                <w:szCs w:val="20"/>
                <w:lang w:val="sr-Cyrl-RS"/>
              </w:rPr>
              <w:t>82</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7DFFB8" w14:textId="77777777" w:rsidR="0046211D" w:rsidRPr="003B1EA9" w:rsidRDefault="00737EEA">
            <w:pPr>
              <w:jc w:val="center"/>
              <w:rPr>
                <w:rFonts w:cstheme="minorHAnsi"/>
                <w:sz w:val="20"/>
                <w:szCs w:val="20"/>
                <w:lang w:val="sr-Cyrl-RS"/>
              </w:rPr>
            </w:pPr>
            <w:r>
              <w:rPr>
                <w:rFonts w:cstheme="minorHAnsi"/>
                <w:sz w:val="20"/>
                <w:szCs w:val="20"/>
                <w:lang w:val="sr-Cyrl-RS"/>
              </w:rPr>
              <w:t>160</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C81AFF" w14:textId="77777777" w:rsidR="0046211D" w:rsidRPr="003B1EA9" w:rsidRDefault="00737EEA">
            <w:pPr>
              <w:jc w:val="center"/>
              <w:rPr>
                <w:rFonts w:cstheme="minorHAnsi"/>
                <w:sz w:val="20"/>
                <w:szCs w:val="20"/>
                <w:lang w:val="sr-Cyrl-RS"/>
              </w:rPr>
            </w:pPr>
            <w:r>
              <w:rPr>
                <w:rFonts w:cstheme="minorHAnsi"/>
                <w:sz w:val="20"/>
                <w:szCs w:val="20"/>
                <w:lang w:val="sr-Cyrl-RS"/>
              </w:rPr>
              <w:t>138</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C08AB8" w14:textId="77777777" w:rsidR="0046211D" w:rsidRPr="003B1EA9" w:rsidRDefault="00737EEA">
            <w:pPr>
              <w:jc w:val="center"/>
              <w:rPr>
                <w:rFonts w:cstheme="minorHAnsi"/>
                <w:sz w:val="20"/>
                <w:szCs w:val="20"/>
                <w:lang w:val="sr-Cyrl-RS"/>
              </w:rPr>
            </w:pPr>
            <w:r>
              <w:rPr>
                <w:rFonts w:cstheme="minorHAnsi"/>
                <w:sz w:val="20"/>
                <w:szCs w:val="20"/>
                <w:lang w:val="sr-Cyrl-RS"/>
              </w:rPr>
              <w:t>143</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9685C5" w14:textId="77777777" w:rsidR="0046211D" w:rsidRPr="003B1EA9" w:rsidRDefault="00737EEA">
            <w:pPr>
              <w:jc w:val="center"/>
              <w:rPr>
                <w:rFonts w:cstheme="minorHAnsi"/>
                <w:sz w:val="20"/>
                <w:szCs w:val="20"/>
                <w:lang w:val="sr-Cyrl-RS"/>
              </w:rPr>
            </w:pPr>
            <w:r>
              <w:rPr>
                <w:rFonts w:cstheme="minorHAnsi"/>
                <w:sz w:val="20"/>
                <w:szCs w:val="20"/>
                <w:lang w:val="sr-Cyrl-RS"/>
              </w:rPr>
              <w:t>281</w:t>
            </w:r>
          </w:p>
        </w:tc>
      </w:tr>
      <w:tr w:rsidR="0046211D" w:rsidRPr="003B1EA9" w14:paraId="0FC0AB70" w14:textId="77777777" w:rsidTr="006E67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78E49" w14:textId="77777777" w:rsidR="0046211D" w:rsidRPr="003B1EA9" w:rsidRDefault="0046211D" w:rsidP="006E6746">
            <w:pPr>
              <w:pStyle w:val="NoSpacing"/>
              <w:jc w:val="both"/>
              <w:rPr>
                <w:rFonts w:cstheme="minorHAnsi"/>
                <w:sz w:val="16"/>
                <w:szCs w:val="16"/>
              </w:rPr>
            </w:pPr>
            <w:r w:rsidRPr="003B1EA9">
              <w:rPr>
                <w:rFonts w:cstheme="minorHAnsi"/>
                <w:sz w:val="16"/>
                <w:szCs w:val="16"/>
              </w:rPr>
              <w:t>Укупно</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5A74E4" w14:textId="77777777" w:rsidR="0046211D" w:rsidRPr="003B1EA9" w:rsidRDefault="00737EEA">
            <w:pPr>
              <w:jc w:val="center"/>
              <w:rPr>
                <w:rFonts w:cstheme="minorHAnsi"/>
                <w:b/>
                <w:bCs/>
                <w:sz w:val="20"/>
                <w:szCs w:val="20"/>
                <w:lang w:val="sr-Cyrl-RS"/>
              </w:rPr>
            </w:pPr>
            <w:r>
              <w:rPr>
                <w:rFonts w:cstheme="minorHAnsi"/>
                <w:b/>
                <w:bCs/>
                <w:sz w:val="20"/>
                <w:szCs w:val="20"/>
                <w:lang w:val="sr-Cyrl-RS"/>
              </w:rPr>
              <w:t>208</w:t>
            </w:r>
          </w:p>
        </w:tc>
        <w:tc>
          <w:tcPr>
            <w:tcW w:w="7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4317A9" w14:textId="77777777" w:rsidR="0046211D" w:rsidRPr="003B1EA9" w:rsidRDefault="00737EEA">
            <w:pPr>
              <w:jc w:val="center"/>
              <w:rPr>
                <w:rFonts w:cstheme="minorHAnsi"/>
                <w:b/>
                <w:bCs/>
                <w:sz w:val="20"/>
                <w:szCs w:val="20"/>
                <w:lang w:val="sr-Cyrl-RS"/>
              </w:rPr>
            </w:pPr>
            <w:r>
              <w:rPr>
                <w:rFonts w:cstheme="minorHAnsi"/>
                <w:b/>
                <w:bCs/>
                <w:sz w:val="20"/>
                <w:szCs w:val="20"/>
                <w:lang w:val="sr-Cyrl-RS"/>
              </w:rPr>
              <w:t>150</w:t>
            </w:r>
          </w:p>
        </w:tc>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EF7726" w14:textId="77777777" w:rsidR="0046211D" w:rsidRPr="003B1EA9" w:rsidRDefault="00737EEA" w:rsidP="009E589D">
            <w:pPr>
              <w:jc w:val="center"/>
              <w:rPr>
                <w:rFonts w:cstheme="minorHAnsi"/>
                <w:b/>
                <w:bCs/>
                <w:sz w:val="20"/>
                <w:szCs w:val="20"/>
                <w:lang w:val="sr-Cyrl-RS"/>
              </w:rPr>
            </w:pPr>
            <w:r>
              <w:rPr>
                <w:rFonts w:cstheme="minorHAnsi"/>
                <w:b/>
                <w:bCs/>
                <w:sz w:val="20"/>
                <w:szCs w:val="20"/>
                <w:lang w:val="sr-Cyrl-RS"/>
              </w:rPr>
              <w:t>358</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BAD4F5" w14:textId="77777777" w:rsidR="0046211D" w:rsidRPr="003B1EA9" w:rsidRDefault="00737EEA">
            <w:pPr>
              <w:jc w:val="center"/>
              <w:rPr>
                <w:rFonts w:cstheme="minorHAnsi"/>
                <w:b/>
                <w:bCs/>
                <w:sz w:val="20"/>
                <w:szCs w:val="20"/>
                <w:lang w:val="sr-Cyrl-RS"/>
              </w:rPr>
            </w:pPr>
            <w:r>
              <w:rPr>
                <w:rFonts w:cstheme="minorHAnsi"/>
                <w:b/>
                <w:bCs/>
                <w:sz w:val="20"/>
                <w:szCs w:val="20"/>
                <w:lang w:val="sr-Cyrl-RS"/>
              </w:rPr>
              <w:t>337</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88110" w14:textId="77777777" w:rsidR="0046211D" w:rsidRPr="003B1EA9" w:rsidRDefault="00737EEA">
            <w:pPr>
              <w:jc w:val="center"/>
              <w:rPr>
                <w:rFonts w:cstheme="minorHAnsi"/>
                <w:b/>
                <w:bCs/>
                <w:sz w:val="20"/>
                <w:szCs w:val="20"/>
                <w:lang w:val="sr-Cyrl-RS"/>
              </w:rPr>
            </w:pPr>
            <w:r>
              <w:rPr>
                <w:rFonts w:cstheme="minorHAnsi"/>
                <w:b/>
                <w:bCs/>
                <w:sz w:val="20"/>
                <w:szCs w:val="20"/>
                <w:lang w:val="sr-Cyrl-RS"/>
              </w:rPr>
              <w:t>299</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C1647" w14:textId="77777777" w:rsidR="0046211D" w:rsidRPr="003B1EA9" w:rsidRDefault="00737EEA">
            <w:pPr>
              <w:jc w:val="center"/>
              <w:rPr>
                <w:rFonts w:cstheme="minorHAnsi"/>
                <w:b/>
                <w:bCs/>
                <w:sz w:val="20"/>
                <w:szCs w:val="20"/>
                <w:lang w:val="sr-Cyrl-RS"/>
              </w:rPr>
            </w:pPr>
            <w:r>
              <w:rPr>
                <w:rFonts w:cstheme="minorHAnsi"/>
                <w:b/>
                <w:bCs/>
                <w:sz w:val="20"/>
                <w:szCs w:val="20"/>
                <w:lang w:val="sr-Cyrl-RS"/>
              </w:rPr>
              <w:t>636</w:t>
            </w:r>
          </w:p>
        </w:tc>
        <w:tc>
          <w:tcPr>
            <w:tcW w:w="9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7FAF54" w14:textId="77777777" w:rsidR="0046211D" w:rsidRPr="003B1EA9" w:rsidRDefault="00737EEA">
            <w:pPr>
              <w:jc w:val="center"/>
              <w:rPr>
                <w:rFonts w:cstheme="minorHAnsi"/>
                <w:sz w:val="20"/>
                <w:szCs w:val="20"/>
                <w:lang w:val="sr-Cyrl-RS"/>
              </w:rPr>
            </w:pPr>
            <w:r>
              <w:rPr>
                <w:rFonts w:cstheme="minorHAnsi"/>
                <w:sz w:val="20"/>
                <w:szCs w:val="20"/>
                <w:lang w:val="sr-Cyrl-RS"/>
              </w:rPr>
              <w:t>545</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762E5E" w14:textId="77777777" w:rsidR="0046211D" w:rsidRPr="003B1EA9" w:rsidRDefault="00737EEA">
            <w:pPr>
              <w:jc w:val="center"/>
              <w:rPr>
                <w:rFonts w:cstheme="minorHAnsi"/>
                <w:sz w:val="20"/>
                <w:szCs w:val="20"/>
                <w:lang w:val="sr-Cyrl-RS"/>
              </w:rPr>
            </w:pPr>
            <w:r>
              <w:rPr>
                <w:rFonts w:cstheme="minorHAnsi"/>
                <w:sz w:val="20"/>
                <w:szCs w:val="20"/>
                <w:lang w:val="sr-Cyrl-RS"/>
              </w:rPr>
              <w:t>449</w:t>
            </w:r>
          </w:p>
        </w:tc>
        <w:tc>
          <w:tcPr>
            <w:tcW w:w="96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DD8193" w14:textId="77777777" w:rsidR="0046211D" w:rsidRPr="003B1EA9" w:rsidRDefault="00737EEA">
            <w:pPr>
              <w:jc w:val="center"/>
              <w:rPr>
                <w:rFonts w:cstheme="minorHAnsi"/>
                <w:sz w:val="20"/>
                <w:szCs w:val="20"/>
                <w:lang w:val="sr-Cyrl-RS"/>
              </w:rPr>
            </w:pPr>
            <w:r>
              <w:rPr>
                <w:rFonts w:cstheme="minorHAnsi"/>
                <w:sz w:val="20"/>
                <w:szCs w:val="20"/>
                <w:lang w:val="sr-Cyrl-RS"/>
              </w:rPr>
              <w:t>994</w:t>
            </w:r>
          </w:p>
        </w:tc>
      </w:tr>
    </w:tbl>
    <w:p w14:paraId="6D7DA2A7" w14:textId="77777777" w:rsidR="00A5406B" w:rsidRPr="003B1EA9" w:rsidRDefault="00A5406B" w:rsidP="00A5406B">
      <w:pPr>
        <w:pStyle w:val="NoSpacing"/>
        <w:ind w:firstLine="720"/>
        <w:jc w:val="both"/>
        <w:rPr>
          <w:rFonts w:cstheme="minorHAnsi"/>
          <w:sz w:val="16"/>
          <w:szCs w:val="16"/>
        </w:rPr>
      </w:pPr>
    </w:p>
    <w:p w14:paraId="07D5DF00" w14:textId="77777777" w:rsidR="00A5406B" w:rsidRPr="003B1EA9" w:rsidRDefault="00A5406B" w:rsidP="00A5406B">
      <w:pPr>
        <w:pStyle w:val="NoSpacing"/>
        <w:numPr>
          <w:ilvl w:val="1"/>
          <w:numId w:val="6"/>
        </w:numPr>
        <w:jc w:val="both"/>
        <w:rPr>
          <w:rFonts w:cstheme="minorHAnsi"/>
          <w:b/>
          <w:sz w:val="24"/>
          <w:szCs w:val="24"/>
        </w:rPr>
      </w:pPr>
      <w:r w:rsidRPr="003B1EA9">
        <w:rPr>
          <w:rFonts w:cstheme="minorHAnsi"/>
          <w:b/>
          <w:sz w:val="24"/>
          <w:szCs w:val="24"/>
        </w:rPr>
        <w:t>Флуктуација корисника</w:t>
      </w:r>
    </w:p>
    <w:p w14:paraId="32D8C011" w14:textId="77777777" w:rsidR="00A5406B" w:rsidRPr="003B1EA9" w:rsidRDefault="00A5406B" w:rsidP="00A5406B">
      <w:pPr>
        <w:pStyle w:val="NoSpacing"/>
        <w:jc w:val="both"/>
        <w:rPr>
          <w:rFonts w:cstheme="minorHAnsi"/>
          <w:sz w:val="16"/>
          <w:szCs w:val="16"/>
        </w:rPr>
      </w:pPr>
    </w:p>
    <w:tbl>
      <w:tblPr>
        <w:tblStyle w:val="TableGrid"/>
        <w:tblW w:w="0" w:type="auto"/>
        <w:tblInd w:w="-176" w:type="dxa"/>
        <w:tblLook w:val="04A0" w:firstRow="1" w:lastRow="0" w:firstColumn="1" w:lastColumn="0" w:noHBand="0" w:noVBand="1"/>
      </w:tblPr>
      <w:tblGrid>
        <w:gridCol w:w="1531"/>
        <w:gridCol w:w="1382"/>
        <w:gridCol w:w="1558"/>
        <w:gridCol w:w="1804"/>
        <w:gridCol w:w="1643"/>
        <w:gridCol w:w="1654"/>
      </w:tblGrid>
      <w:tr w:rsidR="00A5406B" w:rsidRPr="003B1EA9" w14:paraId="67AE35EF" w14:textId="77777777" w:rsidTr="006E6746">
        <w:tc>
          <w:tcPr>
            <w:tcW w:w="978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D2770" w14:textId="77777777" w:rsidR="00A5406B" w:rsidRPr="003B1EA9" w:rsidRDefault="00A5406B" w:rsidP="006E6746">
            <w:pPr>
              <w:pStyle w:val="NoSpacing"/>
              <w:ind w:firstLine="720"/>
              <w:jc w:val="center"/>
              <w:rPr>
                <w:rFonts w:cstheme="minorHAnsi"/>
                <w:b/>
                <w:sz w:val="20"/>
                <w:szCs w:val="20"/>
              </w:rPr>
            </w:pPr>
            <w:r w:rsidRPr="003B1EA9">
              <w:rPr>
                <w:rFonts w:cstheme="minorHAnsi"/>
                <w:b/>
                <w:sz w:val="20"/>
                <w:szCs w:val="20"/>
              </w:rPr>
              <w:t>Кр</w:t>
            </w:r>
            <w:r w:rsidR="009E589D">
              <w:rPr>
                <w:rFonts w:cstheme="minorHAnsi"/>
                <w:b/>
                <w:sz w:val="20"/>
                <w:szCs w:val="20"/>
              </w:rPr>
              <w:t>етање броја корисника ЦСР у 20</w:t>
            </w:r>
            <w:r w:rsidR="009E589D">
              <w:rPr>
                <w:rFonts w:cstheme="minorHAnsi"/>
                <w:b/>
                <w:sz w:val="20"/>
                <w:szCs w:val="20"/>
                <w:lang w:val="sr-Cyrl-RS"/>
              </w:rPr>
              <w:t>2</w:t>
            </w:r>
            <w:r w:rsidR="00737EEA">
              <w:rPr>
                <w:rFonts w:cstheme="minorHAnsi"/>
                <w:b/>
                <w:sz w:val="20"/>
                <w:szCs w:val="20"/>
                <w:lang w:val="sr-Cyrl-RS"/>
              </w:rPr>
              <w:t>3</w:t>
            </w:r>
            <w:r w:rsidRPr="003B1EA9">
              <w:rPr>
                <w:rFonts w:cstheme="minorHAnsi"/>
                <w:b/>
                <w:sz w:val="20"/>
                <w:szCs w:val="20"/>
              </w:rPr>
              <w:t>. години</w:t>
            </w:r>
          </w:p>
          <w:p w14:paraId="6AEED6AA" w14:textId="77777777" w:rsidR="00A5406B" w:rsidRPr="003B1EA9" w:rsidRDefault="00A5406B" w:rsidP="006E6746">
            <w:pPr>
              <w:pStyle w:val="NoSpacing"/>
              <w:jc w:val="center"/>
              <w:rPr>
                <w:rFonts w:cstheme="minorHAnsi"/>
                <w:sz w:val="16"/>
                <w:szCs w:val="16"/>
              </w:rPr>
            </w:pPr>
          </w:p>
        </w:tc>
      </w:tr>
      <w:tr w:rsidR="00A5406B" w:rsidRPr="003B1EA9" w14:paraId="14D871AA" w14:textId="77777777" w:rsidTr="006E6746">
        <w:trPr>
          <w:trHeight w:val="404"/>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80D88"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Старосне групе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0BEFF9"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Пренети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20DE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Новоевидентирани</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D4192"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Реактивирани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95D46" w14:textId="77777777" w:rsidR="00A5406B" w:rsidRPr="003B1EA9" w:rsidRDefault="00A5406B" w:rsidP="00737EEA">
            <w:pPr>
              <w:pStyle w:val="NoSpacing"/>
              <w:jc w:val="center"/>
              <w:rPr>
                <w:rFonts w:cstheme="minorHAnsi"/>
                <w:sz w:val="16"/>
                <w:szCs w:val="16"/>
              </w:rPr>
            </w:pPr>
            <w:r w:rsidRPr="003B1EA9">
              <w:rPr>
                <w:rFonts w:cstheme="minorHAnsi"/>
                <w:sz w:val="16"/>
                <w:szCs w:val="16"/>
              </w:rPr>
              <w:t>Укупно</w:t>
            </w:r>
            <w:r w:rsidR="00D33C96" w:rsidRPr="003B1EA9">
              <w:rPr>
                <w:rFonts w:cstheme="minorHAnsi"/>
                <w:sz w:val="16"/>
                <w:szCs w:val="16"/>
              </w:rPr>
              <w:t xml:space="preserve"> у 20</w:t>
            </w:r>
            <w:r w:rsidR="009E589D">
              <w:rPr>
                <w:rFonts w:cstheme="minorHAnsi"/>
                <w:sz w:val="16"/>
                <w:szCs w:val="16"/>
                <w:lang w:val="sr-Cyrl-RS"/>
              </w:rPr>
              <w:t>2</w:t>
            </w:r>
            <w:r w:rsidR="00737EEA">
              <w:rPr>
                <w:rFonts w:cstheme="minorHAnsi"/>
                <w:sz w:val="16"/>
                <w:szCs w:val="16"/>
                <w:lang w:val="sr-Cyrl-RS"/>
              </w:rPr>
              <w:t>3</w:t>
            </w:r>
            <w:r w:rsidRPr="003B1EA9">
              <w:rPr>
                <w:rFonts w:cstheme="minorHAnsi"/>
                <w:sz w:val="16"/>
                <w:szCs w:val="16"/>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C1B18"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Стављени у пасиву</w:t>
            </w:r>
          </w:p>
        </w:tc>
      </w:tr>
      <w:tr w:rsidR="00DD4FF5" w:rsidRPr="003B1EA9" w14:paraId="32CD17ED" w14:textId="77777777" w:rsidTr="006E674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D49AB"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(0-17)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006D4" w14:textId="77777777" w:rsidR="00DD4FF5" w:rsidRPr="003B1EA9" w:rsidRDefault="00071CCC" w:rsidP="00737EEA">
            <w:pPr>
              <w:jc w:val="center"/>
              <w:rPr>
                <w:rFonts w:cstheme="minorHAnsi"/>
                <w:sz w:val="20"/>
                <w:szCs w:val="20"/>
                <w:lang w:val="sr-Cyrl-RS"/>
              </w:rPr>
            </w:pPr>
            <w:r>
              <w:rPr>
                <w:rFonts w:cstheme="minorHAnsi"/>
                <w:sz w:val="20"/>
                <w:szCs w:val="20"/>
                <w:lang w:val="sr-Cyrl-RS"/>
              </w:rPr>
              <w:t>8</w:t>
            </w:r>
            <w:r w:rsidR="00737EEA">
              <w:rPr>
                <w:rFonts w:cstheme="minorHAnsi"/>
                <w:sz w:val="20"/>
                <w:szCs w:val="20"/>
                <w:lang w:val="sr-Cyrl-RS"/>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22C776" w14:textId="77777777" w:rsidR="00DD4FF5" w:rsidRPr="003B1EA9" w:rsidRDefault="00737EEA">
            <w:pPr>
              <w:jc w:val="center"/>
              <w:rPr>
                <w:rFonts w:cstheme="minorHAnsi"/>
                <w:sz w:val="20"/>
                <w:szCs w:val="20"/>
                <w:lang w:val="sr-Cyrl-RS"/>
              </w:rPr>
            </w:pPr>
            <w:r>
              <w:rPr>
                <w:rFonts w:cstheme="minorHAnsi"/>
                <w:sz w:val="20"/>
                <w:szCs w:val="20"/>
                <w:lang w:val="sr-Cyrl-RS"/>
              </w:rPr>
              <w:t>68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4AC88B" w14:textId="77777777" w:rsidR="00DD4FF5" w:rsidRPr="003B1EA9" w:rsidRDefault="00737EEA">
            <w:pPr>
              <w:jc w:val="center"/>
              <w:rPr>
                <w:rFonts w:cstheme="minorHAnsi"/>
                <w:sz w:val="20"/>
                <w:szCs w:val="20"/>
                <w:lang w:val="sr-Cyrl-RS"/>
              </w:rPr>
            </w:pPr>
            <w:r>
              <w:rPr>
                <w:rFonts w:cstheme="minorHAnsi"/>
                <w:sz w:val="20"/>
                <w:szCs w:val="20"/>
                <w:lang w:val="sr-Cyrl-RS"/>
              </w:rPr>
              <w:t>41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FC4BB1"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F0C547" w14:textId="77777777" w:rsidR="00DD4FF5" w:rsidRPr="003B1EA9" w:rsidRDefault="00F07FBF">
            <w:pPr>
              <w:jc w:val="center"/>
              <w:rPr>
                <w:rFonts w:cstheme="minorHAnsi"/>
                <w:sz w:val="20"/>
                <w:szCs w:val="20"/>
              </w:rPr>
            </w:pPr>
            <w:r w:rsidRPr="003B1EA9">
              <w:rPr>
                <w:rFonts w:cstheme="minorHAnsi"/>
                <w:sz w:val="20"/>
                <w:szCs w:val="20"/>
              </w:rPr>
              <w:t>0</w:t>
            </w:r>
          </w:p>
        </w:tc>
      </w:tr>
      <w:tr w:rsidR="00DD4FF5" w:rsidRPr="003B1EA9" w14:paraId="5C436D3A" w14:textId="77777777" w:rsidTr="006E674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1B9E7E" w14:textId="77777777" w:rsidR="00DD4FF5" w:rsidRPr="003B1EA9" w:rsidRDefault="00DD4FF5" w:rsidP="006E6746">
            <w:pPr>
              <w:pStyle w:val="NoSpacing"/>
              <w:jc w:val="both"/>
              <w:rPr>
                <w:rFonts w:cstheme="minorHAnsi"/>
                <w:sz w:val="16"/>
                <w:szCs w:val="16"/>
              </w:rPr>
            </w:pPr>
            <w:r w:rsidRPr="003B1EA9">
              <w:rPr>
                <w:rFonts w:cstheme="minorHAnsi"/>
                <w:sz w:val="16"/>
                <w:szCs w:val="16"/>
              </w:rPr>
              <w:t>Млади(18-25)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9BEE84" w14:textId="77777777" w:rsidR="00DD4FF5" w:rsidRPr="003B1EA9" w:rsidRDefault="00183150" w:rsidP="00737EEA">
            <w:pPr>
              <w:jc w:val="center"/>
              <w:rPr>
                <w:rFonts w:cstheme="minorHAnsi"/>
                <w:sz w:val="20"/>
                <w:szCs w:val="20"/>
                <w:lang w:val="sr-Cyrl-RS"/>
              </w:rPr>
            </w:pPr>
            <w:r>
              <w:rPr>
                <w:rFonts w:cstheme="minorHAnsi"/>
                <w:sz w:val="20"/>
                <w:szCs w:val="20"/>
                <w:lang w:val="sr-Cyrl-RS"/>
              </w:rPr>
              <w:t>7</w:t>
            </w:r>
            <w:r w:rsidR="00737EEA">
              <w:rPr>
                <w:rFonts w:cstheme="minorHAnsi"/>
                <w:sz w:val="20"/>
                <w:szCs w:val="20"/>
                <w:lang w:val="sr-Cyrl-RS"/>
              </w:rPr>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19EDE9" w14:textId="77777777" w:rsidR="00DD4FF5" w:rsidRPr="003B1EA9" w:rsidRDefault="00737EEA">
            <w:pPr>
              <w:jc w:val="center"/>
              <w:rPr>
                <w:rFonts w:cstheme="minorHAnsi"/>
                <w:sz w:val="20"/>
                <w:szCs w:val="20"/>
                <w:lang w:val="sr-Cyrl-RS"/>
              </w:rPr>
            </w:pPr>
            <w:r>
              <w:rPr>
                <w:rFonts w:cstheme="minorHAnsi"/>
                <w:sz w:val="20"/>
                <w:szCs w:val="20"/>
                <w:lang w:val="sr-Cyrl-RS"/>
              </w:rPr>
              <w:t>73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C8CC37" w14:textId="77777777" w:rsidR="00DD4FF5" w:rsidRPr="003B1EA9" w:rsidRDefault="00737EEA">
            <w:pPr>
              <w:jc w:val="center"/>
              <w:rPr>
                <w:rFonts w:cstheme="minorHAnsi"/>
                <w:sz w:val="20"/>
                <w:szCs w:val="20"/>
                <w:lang w:val="sr-Cyrl-RS"/>
              </w:rPr>
            </w:pPr>
            <w:r>
              <w:rPr>
                <w:rFonts w:cstheme="minorHAnsi"/>
                <w:sz w:val="20"/>
                <w:szCs w:val="20"/>
                <w:lang w:val="sr-Cyrl-RS"/>
              </w:rPr>
              <w:t>54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4F1D91" w14:textId="77777777" w:rsidR="00DD4FF5" w:rsidRPr="003B1EA9" w:rsidRDefault="00737EEA">
            <w:pPr>
              <w:jc w:val="center"/>
              <w:rPr>
                <w:rFonts w:cstheme="minorHAnsi"/>
                <w:b/>
                <w:bCs/>
                <w:sz w:val="20"/>
                <w:szCs w:val="20"/>
                <w:lang w:val="sr-Cyrl-RS"/>
              </w:rPr>
            </w:pPr>
            <w:r>
              <w:rPr>
                <w:rFonts w:cstheme="minorHAnsi"/>
                <w:b/>
                <w:bCs/>
                <w:sz w:val="20"/>
                <w:szCs w:val="20"/>
                <w:lang w:val="sr-Cyrl-RS"/>
              </w:rPr>
              <w:t>204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2E175F" w14:textId="77777777" w:rsidR="00DD4FF5" w:rsidRPr="003B1EA9" w:rsidRDefault="00F07FBF">
            <w:pPr>
              <w:jc w:val="center"/>
              <w:rPr>
                <w:rFonts w:cstheme="minorHAnsi"/>
                <w:sz w:val="20"/>
                <w:szCs w:val="20"/>
              </w:rPr>
            </w:pPr>
            <w:r w:rsidRPr="003B1EA9">
              <w:rPr>
                <w:rFonts w:cstheme="minorHAnsi"/>
                <w:sz w:val="20"/>
                <w:szCs w:val="20"/>
              </w:rPr>
              <w:t>0</w:t>
            </w:r>
          </w:p>
        </w:tc>
      </w:tr>
      <w:tr w:rsidR="00DD4FF5" w:rsidRPr="003B1EA9" w14:paraId="3217F8E4" w14:textId="77777777" w:rsidTr="006E674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2427B" w14:textId="77777777" w:rsidR="00DD4FF5" w:rsidRPr="003B1EA9" w:rsidRDefault="00DD4FF5" w:rsidP="006E6746">
            <w:pPr>
              <w:pStyle w:val="NoSpacing"/>
              <w:jc w:val="both"/>
              <w:rPr>
                <w:rFonts w:cstheme="minorHAnsi"/>
                <w:sz w:val="16"/>
                <w:szCs w:val="16"/>
              </w:rPr>
            </w:pPr>
            <w:r w:rsidRPr="003B1EA9">
              <w:rPr>
                <w:rFonts w:cstheme="minorHAnsi"/>
                <w:sz w:val="16"/>
                <w:szCs w:val="16"/>
              </w:rPr>
              <w:t>Одрасли(26-64)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D3E8D" w14:textId="77777777" w:rsidR="00DD4FF5" w:rsidRPr="003B1EA9" w:rsidRDefault="00737EEA">
            <w:pPr>
              <w:jc w:val="center"/>
              <w:rPr>
                <w:rFonts w:cstheme="minorHAnsi"/>
                <w:sz w:val="20"/>
                <w:szCs w:val="20"/>
                <w:lang w:val="sr-Cyrl-RS"/>
              </w:rPr>
            </w:pPr>
            <w:r>
              <w:rPr>
                <w:rFonts w:cstheme="minorHAnsi"/>
                <w:sz w:val="20"/>
                <w:szCs w:val="20"/>
                <w:lang w:val="sr-Cyrl-RS"/>
              </w:rPr>
              <w:t>138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D58735" w14:textId="77777777" w:rsidR="00DD4FF5" w:rsidRPr="003B1EA9" w:rsidRDefault="00737EEA">
            <w:pPr>
              <w:jc w:val="center"/>
              <w:rPr>
                <w:rFonts w:cstheme="minorHAnsi"/>
                <w:sz w:val="20"/>
                <w:szCs w:val="20"/>
                <w:lang w:val="sr-Cyrl-RS"/>
              </w:rPr>
            </w:pPr>
            <w:r>
              <w:rPr>
                <w:rFonts w:cstheme="minorHAnsi"/>
                <w:sz w:val="20"/>
                <w:szCs w:val="20"/>
                <w:lang w:val="sr-Cyrl-RS"/>
              </w:rPr>
              <w:t>92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B0C9E0" w14:textId="77777777" w:rsidR="00DD4FF5" w:rsidRPr="003B1EA9" w:rsidRDefault="00737EEA">
            <w:pPr>
              <w:jc w:val="center"/>
              <w:rPr>
                <w:rFonts w:cstheme="minorHAnsi"/>
                <w:sz w:val="20"/>
                <w:szCs w:val="20"/>
                <w:lang w:val="sr-Cyrl-RS"/>
              </w:rPr>
            </w:pPr>
            <w:r>
              <w:rPr>
                <w:rFonts w:cstheme="minorHAnsi"/>
                <w:sz w:val="20"/>
                <w:szCs w:val="20"/>
                <w:lang w:val="sr-Cyrl-RS"/>
              </w:rPr>
              <w:t>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D9D79"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313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CEF19E" w14:textId="77777777" w:rsidR="00DD4FF5" w:rsidRPr="00183150" w:rsidRDefault="00183150">
            <w:pPr>
              <w:jc w:val="center"/>
              <w:rPr>
                <w:rFonts w:cstheme="minorHAnsi"/>
                <w:sz w:val="20"/>
                <w:szCs w:val="20"/>
                <w:lang w:val="sr-Cyrl-RS"/>
              </w:rPr>
            </w:pPr>
            <w:r>
              <w:rPr>
                <w:rFonts w:cstheme="minorHAnsi"/>
                <w:sz w:val="20"/>
                <w:szCs w:val="20"/>
                <w:lang w:val="sr-Cyrl-RS"/>
              </w:rPr>
              <w:t>0</w:t>
            </w:r>
          </w:p>
        </w:tc>
      </w:tr>
      <w:tr w:rsidR="00DD4FF5" w:rsidRPr="003B1EA9" w14:paraId="6F0682CC" w14:textId="77777777" w:rsidTr="006E674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40909" w14:textId="77777777" w:rsidR="00DD4FF5" w:rsidRPr="003B1EA9" w:rsidRDefault="00DD4FF5" w:rsidP="006E6746">
            <w:pPr>
              <w:pStyle w:val="NoSpacing"/>
              <w:jc w:val="both"/>
              <w:rPr>
                <w:rFonts w:cstheme="minorHAnsi"/>
                <w:sz w:val="16"/>
                <w:szCs w:val="16"/>
              </w:rPr>
            </w:pPr>
            <w:r w:rsidRPr="003B1EA9">
              <w:rPr>
                <w:rFonts w:cstheme="minorHAnsi"/>
                <w:sz w:val="16"/>
                <w:szCs w:val="16"/>
              </w:rPr>
              <w:t>Старији(65 и више)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B7FAE" w14:textId="77777777" w:rsidR="00DD4FF5" w:rsidRPr="003B1EA9" w:rsidRDefault="00737EEA">
            <w:pPr>
              <w:jc w:val="center"/>
              <w:rPr>
                <w:rFonts w:cstheme="minorHAnsi"/>
                <w:sz w:val="20"/>
                <w:szCs w:val="20"/>
                <w:lang w:val="sr-Cyrl-RS"/>
              </w:rPr>
            </w:pPr>
            <w:r>
              <w:rPr>
                <w:rFonts w:cstheme="minorHAnsi"/>
                <w:sz w:val="20"/>
                <w:szCs w:val="20"/>
                <w:lang w:val="sr-Cyrl-RS"/>
              </w:rPr>
              <w:t>155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EDEEC7" w14:textId="77777777" w:rsidR="00DD4FF5" w:rsidRPr="003B1EA9" w:rsidRDefault="00737EEA">
            <w:pPr>
              <w:jc w:val="center"/>
              <w:rPr>
                <w:rFonts w:cstheme="minorHAnsi"/>
                <w:sz w:val="20"/>
                <w:szCs w:val="20"/>
                <w:lang w:val="sr-Cyrl-RS"/>
              </w:rPr>
            </w:pPr>
            <w:r>
              <w:rPr>
                <w:rFonts w:cstheme="minorHAnsi"/>
                <w:sz w:val="20"/>
                <w:szCs w:val="20"/>
                <w:lang w:val="sr-Cyrl-RS"/>
              </w:rPr>
              <w:t>84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EE4DD2" w14:textId="77777777" w:rsidR="00DD4FF5" w:rsidRPr="003B1EA9" w:rsidRDefault="00737EEA">
            <w:pPr>
              <w:jc w:val="center"/>
              <w:rPr>
                <w:rFonts w:cstheme="minorHAnsi"/>
                <w:sz w:val="20"/>
                <w:szCs w:val="20"/>
                <w:lang w:val="sr-Cyrl-RS"/>
              </w:rPr>
            </w:pPr>
            <w:r>
              <w:rPr>
                <w:rFonts w:cstheme="minorHAnsi"/>
                <w:sz w:val="20"/>
                <w:szCs w:val="20"/>
                <w:lang w:val="sr-Cyrl-RS"/>
              </w:rPr>
              <w:t>42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C2FB4" w14:textId="77777777" w:rsidR="00DD4FF5" w:rsidRPr="003B1EA9" w:rsidRDefault="00737EEA">
            <w:pPr>
              <w:jc w:val="center"/>
              <w:rPr>
                <w:rFonts w:cstheme="minorHAnsi"/>
                <w:b/>
                <w:bCs/>
                <w:sz w:val="20"/>
                <w:szCs w:val="20"/>
                <w:lang w:val="sr-Cyrl-RS"/>
              </w:rPr>
            </w:pPr>
            <w:r>
              <w:rPr>
                <w:rFonts w:cstheme="minorHAnsi"/>
                <w:b/>
                <w:bCs/>
                <w:sz w:val="20"/>
                <w:szCs w:val="20"/>
                <w:lang w:val="sr-Cyrl-RS"/>
              </w:rPr>
              <w:t>281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2EF1FE" w14:textId="77777777" w:rsidR="00DD4FF5" w:rsidRPr="003B1EA9" w:rsidRDefault="00F07FBF">
            <w:pPr>
              <w:jc w:val="center"/>
              <w:rPr>
                <w:rFonts w:cstheme="minorHAnsi"/>
                <w:sz w:val="20"/>
                <w:szCs w:val="20"/>
              </w:rPr>
            </w:pPr>
            <w:r w:rsidRPr="003B1EA9">
              <w:rPr>
                <w:rFonts w:cstheme="minorHAnsi"/>
                <w:sz w:val="20"/>
                <w:szCs w:val="20"/>
              </w:rPr>
              <w:t>0</w:t>
            </w:r>
          </w:p>
        </w:tc>
      </w:tr>
      <w:tr w:rsidR="00DD4FF5" w:rsidRPr="003B1EA9" w14:paraId="7613CB99" w14:textId="77777777" w:rsidTr="006E6746">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D4D108" w14:textId="77777777" w:rsidR="00DD4FF5" w:rsidRPr="003B1EA9" w:rsidRDefault="00B1247B" w:rsidP="006E6746">
            <w:pPr>
              <w:pStyle w:val="NoSpacing"/>
              <w:jc w:val="both"/>
              <w:rPr>
                <w:rFonts w:cstheme="minorHAnsi"/>
                <w:sz w:val="16"/>
                <w:szCs w:val="16"/>
                <w:lang w:val="sr-Cyrl-RS"/>
              </w:rPr>
            </w:pPr>
            <w:r w:rsidRPr="003B1EA9">
              <w:rPr>
                <w:rFonts w:cstheme="minorHAnsi"/>
                <w:sz w:val="16"/>
                <w:szCs w:val="16"/>
                <w:lang w:val="sr-Cyrl-RS"/>
              </w:rPr>
              <w:t>Укупно</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6402BC" w14:textId="77777777" w:rsidR="00DD4FF5" w:rsidRPr="003B1EA9" w:rsidRDefault="00737EEA">
            <w:pPr>
              <w:jc w:val="center"/>
              <w:rPr>
                <w:rFonts w:cstheme="minorHAnsi"/>
                <w:b/>
                <w:bCs/>
                <w:sz w:val="20"/>
                <w:szCs w:val="20"/>
                <w:lang w:val="sr-Cyrl-RS"/>
              </w:rPr>
            </w:pPr>
            <w:r>
              <w:rPr>
                <w:rFonts w:cstheme="minorHAnsi"/>
                <w:b/>
                <w:bCs/>
                <w:sz w:val="20"/>
                <w:szCs w:val="20"/>
                <w:lang w:val="sr-Cyrl-RS"/>
              </w:rPr>
              <w:t>457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9D68B"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317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849B7" w14:textId="77777777" w:rsidR="00DD4FF5" w:rsidRPr="003B1EA9" w:rsidRDefault="00737EEA">
            <w:pPr>
              <w:jc w:val="center"/>
              <w:rPr>
                <w:rFonts w:cstheme="minorHAnsi"/>
                <w:b/>
                <w:bCs/>
                <w:sz w:val="20"/>
                <w:szCs w:val="20"/>
                <w:lang w:val="sr-Cyrl-RS"/>
              </w:rPr>
            </w:pPr>
            <w:r>
              <w:rPr>
                <w:rFonts w:cstheme="minorHAnsi"/>
                <w:b/>
                <w:bCs/>
                <w:sz w:val="20"/>
                <w:szCs w:val="20"/>
                <w:lang w:val="sr-Cyrl-RS"/>
              </w:rPr>
              <w:t>220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70ECA9" w14:textId="77777777" w:rsidR="00DD4FF5" w:rsidRPr="003B1EA9" w:rsidRDefault="00737EEA">
            <w:pPr>
              <w:jc w:val="center"/>
              <w:rPr>
                <w:rFonts w:cstheme="minorHAnsi"/>
                <w:b/>
                <w:bCs/>
                <w:sz w:val="20"/>
                <w:szCs w:val="20"/>
                <w:lang w:val="sr-Cyrl-RS"/>
              </w:rPr>
            </w:pPr>
            <w:r>
              <w:rPr>
                <w:rFonts w:cstheme="minorHAnsi"/>
                <w:b/>
                <w:bCs/>
                <w:sz w:val="20"/>
                <w:szCs w:val="20"/>
                <w:lang w:val="sr-Cyrl-RS"/>
              </w:rPr>
              <w:t>994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3400E9" w14:textId="77777777" w:rsidR="00DD4FF5" w:rsidRPr="003B1EA9" w:rsidRDefault="00F07FBF">
            <w:pPr>
              <w:jc w:val="center"/>
              <w:rPr>
                <w:rFonts w:cstheme="minorHAnsi"/>
                <w:b/>
                <w:bCs/>
                <w:sz w:val="20"/>
                <w:szCs w:val="20"/>
              </w:rPr>
            </w:pPr>
            <w:r w:rsidRPr="003B1EA9">
              <w:rPr>
                <w:rFonts w:cstheme="minorHAnsi"/>
                <w:b/>
                <w:bCs/>
                <w:sz w:val="20"/>
                <w:szCs w:val="20"/>
              </w:rPr>
              <w:t>0</w:t>
            </w:r>
          </w:p>
        </w:tc>
      </w:tr>
    </w:tbl>
    <w:p w14:paraId="7076AE6E" w14:textId="77777777" w:rsidR="005C78DD" w:rsidRPr="003B1EA9" w:rsidRDefault="00A5406B" w:rsidP="005C78DD">
      <w:pPr>
        <w:pStyle w:val="NoSpacing"/>
        <w:jc w:val="both"/>
        <w:rPr>
          <w:rFonts w:cstheme="minorHAnsi"/>
          <w:sz w:val="24"/>
          <w:szCs w:val="24"/>
        </w:rPr>
      </w:pPr>
      <w:r w:rsidRPr="003B1EA9">
        <w:rPr>
          <w:rFonts w:cstheme="minorHAnsi"/>
          <w:sz w:val="24"/>
          <w:szCs w:val="24"/>
        </w:rPr>
        <w:tab/>
      </w:r>
      <w:r w:rsidR="005C78DD" w:rsidRPr="003B1EA9">
        <w:rPr>
          <w:rFonts w:cstheme="minorHAnsi"/>
          <w:sz w:val="24"/>
          <w:szCs w:val="24"/>
        </w:rPr>
        <w:t xml:space="preserve">Током извештајног периода појачана је динамика евидентирања нових корисника. Промена пребивалишта односно боравишта знатног дела корисника доводи до интензивирања њихове флуктуације. Сарадња ЦСР са другим организацијама, установама и органима на овом подручју доводи до бржег иденфитиковања потреба корисника и повећања могућности за успешно деловање. </w:t>
      </w:r>
    </w:p>
    <w:p w14:paraId="140EA9ED" w14:textId="77777777" w:rsidR="00A5406B" w:rsidRDefault="00A5406B" w:rsidP="00A5406B">
      <w:pPr>
        <w:pStyle w:val="NoSpacing"/>
        <w:jc w:val="both"/>
        <w:rPr>
          <w:rFonts w:cstheme="minorHAnsi"/>
          <w:sz w:val="24"/>
          <w:szCs w:val="24"/>
          <w:lang w:val="sr-Cyrl-RS"/>
        </w:rPr>
      </w:pPr>
    </w:p>
    <w:p w14:paraId="1199953C" w14:textId="77777777" w:rsidR="00A5406B" w:rsidRPr="003B1EA9" w:rsidRDefault="00A5406B" w:rsidP="00A5406B">
      <w:pPr>
        <w:pStyle w:val="NoSpacing"/>
        <w:numPr>
          <w:ilvl w:val="1"/>
          <w:numId w:val="6"/>
        </w:numPr>
        <w:jc w:val="both"/>
        <w:rPr>
          <w:rFonts w:cstheme="minorHAnsi"/>
          <w:b/>
          <w:sz w:val="24"/>
          <w:szCs w:val="24"/>
        </w:rPr>
      </w:pPr>
      <w:r w:rsidRPr="003B1EA9">
        <w:rPr>
          <w:rFonts w:cstheme="minorHAnsi"/>
          <w:b/>
          <w:sz w:val="24"/>
          <w:szCs w:val="24"/>
        </w:rPr>
        <w:lastRenderedPageBreak/>
        <w:t xml:space="preserve">Старосне групе корисника према оствареним правима, примењеним мерама и пруженим услугама </w:t>
      </w:r>
    </w:p>
    <w:p w14:paraId="4BFED1BF" w14:textId="77777777" w:rsidR="00A5406B" w:rsidRPr="003B1EA9" w:rsidRDefault="00A5406B" w:rsidP="00A5406B">
      <w:pPr>
        <w:pStyle w:val="NoSpacing"/>
        <w:ind w:left="720"/>
        <w:jc w:val="both"/>
        <w:rPr>
          <w:rFonts w:cstheme="minorHAnsi"/>
          <w:b/>
          <w:sz w:val="24"/>
          <w:szCs w:val="24"/>
        </w:rPr>
      </w:pPr>
      <w:r w:rsidRPr="003B1EA9">
        <w:rPr>
          <w:rFonts w:cstheme="minorHAnsi"/>
          <w:b/>
          <w:sz w:val="24"/>
          <w:szCs w:val="24"/>
        </w:rPr>
        <w:t>ДЕЦА</w:t>
      </w:r>
    </w:p>
    <w:tbl>
      <w:tblPr>
        <w:tblStyle w:val="TableGrid"/>
        <w:tblW w:w="0" w:type="auto"/>
        <w:tblInd w:w="-176" w:type="dxa"/>
        <w:tblLayout w:type="fixed"/>
        <w:tblLook w:val="04A0" w:firstRow="1" w:lastRow="0" w:firstColumn="1" w:lastColumn="0" w:noHBand="0" w:noVBand="1"/>
      </w:tblPr>
      <w:tblGrid>
        <w:gridCol w:w="1138"/>
        <w:gridCol w:w="1131"/>
        <w:gridCol w:w="992"/>
        <w:gridCol w:w="1559"/>
        <w:gridCol w:w="1276"/>
        <w:gridCol w:w="1418"/>
        <w:gridCol w:w="2268"/>
      </w:tblGrid>
      <w:tr w:rsidR="00A5406B" w:rsidRPr="003B1EA9" w14:paraId="5E726E99" w14:textId="77777777" w:rsidTr="006E6746">
        <w:tc>
          <w:tcPr>
            <w:tcW w:w="978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17A03" w14:textId="77777777" w:rsidR="00A5406B" w:rsidRPr="003B1EA9" w:rsidRDefault="00A5406B" w:rsidP="00737EEA">
            <w:pPr>
              <w:pStyle w:val="NoSpacing"/>
              <w:jc w:val="center"/>
              <w:rPr>
                <w:rFonts w:cstheme="minorHAnsi"/>
                <w:b/>
                <w:sz w:val="20"/>
                <w:szCs w:val="20"/>
              </w:rPr>
            </w:pPr>
            <w:r w:rsidRPr="003B1EA9">
              <w:rPr>
                <w:rFonts w:cstheme="minorHAnsi"/>
                <w:b/>
                <w:sz w:val="20"/>
                <w:szCs w:val="20"/>
              </w:rPr>
              <w:t>Број деце по узрасту и полу на ак</w:t>
            </w:r>
            <w:r w:rsidR="00076DD4" w:rsidRPr="003B1EA9">
              <w:rPr>
                <w:rFonts w:cstheme="minorHAnsi"/>
                <w:b/>
                <w:sz w:val="20"/>
                <w:szCs w:val="20"/>
              </w:rPr>
              <w:t>тивној евиденцији ЦСР у току</w:t>
            </w:r>
            <w:r w:rsidR="00260FCB" w:rsidRPr="003B1EA9">
              <w:rPr>
                <w:rFonts w:cstheme="minorHAnsi"/>
                <w:b/>
                <w:sz w:val="20"/>
                <w:szCs w:val="20"/>
              </w:rPr>
              <w:t xml:space="preserve"> </w:t>
            </w:r>
            <w:r w:rsidR="003936AF">
              <w:rPr>
                <w:rFonts w:cstheme="minorHAnsi"/>
                <w:b/>
                <w:sz w:val="20"/>
                <w:szCs w:val="20"/>
              </w:rPr>
              <w:t>20</w:t>
            </w:r>
            <w:r w:rsidR="003936AF">
              <w:rPr>
                <w:rFonts w:cstheme="minorHAnsi"/>
                <w:b/>
                <w:sz w:val="20"/>
                <w:szCs w:val="20"/>
                <w:lang w:val="sr-Cyrl-RS"/>
              </w:rPr>
              <w:t>2</w:t>
            </w:r>
            <w:r w:rsidR="00737EEA">
              <w:rPr>
                <w:rFonts w:cstheme="minorHAnsi"/>
                <w:b/>
                <w:sz w:val="20"/>
                <w:szCs w:val="20"/>
                <w:lang w:val="sr-Cyrl-RS"/>
              </w:rPr>
              <w:t>3</w:t>
            </w:r>
            <w:r w:rsidR="00B1247B" w:rsidRPr="003B1EA9">
              <w:rPr>
                <w:rFonts w:cstheme="minorHAnsi"/>
                <w:b/>
                <w:sz w:val="20"/>
                <w:szCs w:val="20"/>
              </w:rPr>
              <w:t>. године и на дан 31.12.20</w:t>
            </w:r>
            <w:r w:rsidR="003936AF">
              <w:rPr>
                <w:rFonts w:cstheme="minorHAnsi"/>
                <w:b/>
                <w:sz w:val="20"/>
                <w:szCs w:val="20"/>
                <w:lang w:val="sr-Cyrl-RS"/>
              </w:rPr>
              <w:t>2</w:t>
            </w:r>
            <w:r w:rsidR="00737EEA">
              <w:rPr>
                <w:rFonts w:cstheme="minorHAnsi"/>
                <w:b/>
                <w:sz w:val="20"/>
                <w:szCs w:val="20"/>
                <w:lang w:val="sr-Cyrl-RS"/>
              </w:rPr>
              <w:t>3</w:t>
            </w:r>
            <w:r w:rsidRPr="003B1EA9">
              <w:rPr>
                <w:rFonts w:cstheme="minorHAnsi"/>
                <w:b/>
                <w:sz w:val="20"/>
                <w:szCs w:val="20"/>
              </w:rPr>
              <w:t>.г.</w:t>
            </w:r>
          </w:p>
        </w:tc>
      </w:tr>
      <w:tr w:rsidR="00A5406B" w:rsidRPr="003B1EA9" w14:paraId="4B5B3013" w14:textId="77777777" w:rsidTr="006E6746">
        <w:trPr>
          <w:trHeight w:val="210"/>
        </w:trPr>
        <w:tc>
          <w:tcPr>
            <w:tcW w:w="11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09D58C"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Узрасне групе</w:t>
            </w:r>
          </w:p>
        </w:tc>
        <w:tc>
          <w:tcPr>
            <w:tcW w:w="36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524042" w14:textId="77777777" w:rsidR="00A5406B" w:rsidRPr="003B1EA9" w:rsidRDefault="00B1247B" w:rsidP="00737EEA">
            <w:pPr>
              <w:pStyle w:val="NoSpacing"/>
              <w:jc w:val="center"/>
              <w:rPr>
                <w:rFonts w:cstheme="minorHAnsi"/>
                <w:sz w:val="16"/>
                <w:szCs w:val="16"/>
              </w:rPr>
            </w:pPr>
            <w:r w:rsidRPr="003B1EA9">
              <w:rPr>
                <w:rFonts w:cstheme="minorHAnsi"/>
                <w:sz w:val="16"/>
                <w:szCs w:val="16"/>
              </w:rPr>
              <w:t>Укупан број деце у 20</w:t>
            </w:r>
            <w:r w:rsidR="003936AF">
              <w:rPr>
                <w:rFonts w:cstheme="minorHAnsi"/>
                <w:sz w:val="16"/>
                <w:szCs w:val="16"/>
                <w:lang w:val="sr-Cyrl-RS"/>
              </w:rPr>
              <w:t>2</w:t>
            </w:r>
            <w:r w:rsidR="00737EEA">
              <w:rPr>
                <w:rFonts w:cstheme="minorHAnsi"/>
                <w:sz w:val="16"/>
                <w:szCs w:val="16"/>
                <w:lang w:val="sr-Cyrl-RS"/>
              </w:rPr>
              <w:t>3</w:t>
            </w:r>
            <w:r w:rsidR="00A5406B" w:rsidRPr="003B1EA9">
              <w:rPr>
                <w:rFonts w:cstheme="minorHAnsi"/>
                <w:sz w:val="16"/>
                <w:szCs w:val="16"/>
              </w:rPr>
              <w:t>. години</w:t>
            </w:r>
          </w:p>
        </w:tc>
        <w:tc>
          <w:tcPr>
            <w:tcW w:w="49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83378" w14:textId="77777777" w:rsidR="00A5406B" w:rsidRPr="003B1EA9" w:rsidRDefault="00B1247B" w:rsidP="00737EEA">
            <w:pPr>
              <w:pStyle w:val="NoSpacing"/>
              <w:jc w:val="center"/>
              <w:rPr>
                <w:rFonts w:cstheme="minorHAnsi"/>
                <w:sz w:val="16"/>
                <w:szCs w:val="16"/>
              </w:rPr>
            </w:pPr>
            <w:r w:rsidRPr="003B1EA9">
              <w:rPr>
                <w:rFonts w:cstheme="minorHAnsi"/>
                <w:sz w:val="16"/>
                <w:szCs w:val="16"/>
              </w:rPr>
              <w:t>Број деце на дан 31.12.20</w:t>
            </w:r>
            <w:r w:rsidR="003936AF">
              <w:rPr>
                <w:rFonts w:cstheme="minorHAnsi"/>
                <w:sz w:val="16"/>
                <w:szCs w:val="16"/>
                <w:lang w:val="sr-Cyrl-RS"/>
              </w:rPr>
              <w:t>2</w:t>
            </w:r>
            <w:r w:rsidR="00737EEA">
              <w:rPr>
                <w:rFonts w:cstheme="minorHAnsi"/>
                <w:sz w:val="16"/>
                <w:szCs w:val="16"/>
                <w:lang w:val="sr-Cyrl-RS"/>
              </w:rPr>
              <w:t>3</w:t>
            </w:r>
            <w:r w:rsidR="00A5406B" w:rsidRPr="003B1EA9">
              <w:rPr>
                <w:rFonts w:cstheme="minorHAnsi"/>
                <w:sz w:val="16"/>
                <w:szCs w:val="16"/>
              </w:rPr>
              <w:t>.године</w:t>
            </w:r>
          </w:p>
        </w:tc>
      </w:tr>
      <w:tr w:rsidR="00A5406B" w:rsidRPr="003B1EA9" w14:paraId="288D761F" w14:textId="77777777" w:rsidTr="006E6746">
        <w:trPr>
          <w:trHeight w:val="150"/>
        </w:trPr>
        <w:tc>
          <w:tcPr>
            <w:tcW w:w="11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502C90" w14:textId="77777777" w:rsidR="00A5406B" w:rsidRPr="003B1EA9" w:rsidRDefault="00A5406B" w:rsidP="006E6746">
            <w:pPr>
              <w:rPr>
                <w:rFonts w:cstheme="minorHAnsi"/>
                <w:sz w:val="16"/>
                <w:szCs w:val="16"/>
              </w:rPr>
            </w:pP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A33C2"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мушка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3049BA"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женска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8963E0"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C9533A"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мушка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AC385"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женска</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B8AEE"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r>
      <w:tr w:rsidR="00DD4FF5" w:rsidRPr="003B1EA9" w14:paraId="65E122D8" w14:textId="77777777" w:rsidTr="006E6746">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F95CCD" w14:textId="77777777" w:rsidR="00DD4FF5" w:rsidRPr="003B1EA9" w:rsidRDefault="00DD4FF5" w:rsidP="006E6746">
            <w:pPr>
              <w:pStyle w:val="NoSpacing"/>
              <w:jc w:val="center"/>
              <w:rPr>
                <w:rFonts w:cstheme="minorHAnsi"/>
                <w:sz w:val="16"/>
                <w:szCs w:val="16"/>
              </w:rPr>
            </w:pPr>
            <w:r w:rsidRPr="003B1EA9">
              <w:rPr>
                <w:rFonts w:cstheme="minorHAnsi"/>
                <w:sz w:val="16"/>
                <w:szCs w:val="16"/>
              </w:rPr>
              <w:t>0-2</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6A00A2" w14:textId="77777777" w:rsidR="00DD4FF5" w:rsidRPr="003B1EA9" w:rsidRDefault="00737EEA" w:rsidP="00183150">
            <w:pPr>
              <w:jc w:val="center"/>
              <w:rPr>
                <w:rFonts w:cstheme="minorHAnsi"/>
                <w:sz w:val="20"/>
                <w:szCs w:val="20"/>
                <w:lang w:val="sr-Cyrl-RS"/>
              </w:rPr>
            </w:pPr>
            <w:r>
              <w:rPr>
                <w:rFonts w:cstheme="minorHAnsi"/>
                <w:sz w:val="20"/>
                <w:szCs w:val="20"/>
                <w:lang w:val="sr-Cyrl-RS"/>
              </w:rPr>
              <w:t>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A730BA" w14:textId="77777777" w:rsidR="00DD4FF5" w:rsidRPr="003B1EA9" w:rsidRDefault="00737EEA" w:rsidP="00183150">
            <w:pPr>
              <w:jc w:val="center"/>
              <w:rPr>
                <w:rFonts w:cstheme="minorHAnsi"/>
                <w:sz w:val="20"/>
                <w:szCs w:val="20"/>
                <w:lang w:val="sr-Cyrl-RS"/>
              </w:rPr>
            </w:pPr>
            <w:r>
              <w:rPr>
                <w:rFonts w:cstheme="minorHAnsi"/>
                <w:sz w:val="20"/>
                <w:szCs w:val="20"/>
                <w:lang w:val="sr-Cyrl-RS"/>
              </w:rPr>
              <w:t>21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051C4C" w14:textId="77777777" w:rsidR="00DD4FF5" w:rsidRPr="003B1EA9" w:rsidRDefault="00737EEA">
            <w:pPr>
              <w:jc w:val="center"/>
              <w:rPr>
                <w:rFonts w:cstheme="minorHAnsi"/>
                <w:b/>
                <w:bCs/>
                <w:sz w:val="20"/>
                <w:szCs w:val="20"/>
                <w:lang w:val="sr-Cyrl-RS"/>
              </w:rPr>
            </w:pPr>
            <w:r>
              <w:rPr>
                <w:rFonts w:cstheme="minorHAnsi"/>
                <w:b/>
                <w:bCs/>
                <w:sz w:val="20"/>
                <w:szCs w:val="20"/>
                <w:lang w:val="sr-Cyrl-RS"/>
              </w:rPr>
              <w:t>49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B6973" w14:textId="77777777" w:rsidR="00DD4FF5" w:rsidRPr="003B1EA9" w:rsidRDefault="00737EEA">
            <w:pPr>
              <w:jc w:val="center"/>
              <w:rPr>
                <w:rFonts w:cstheme="minorHAnsi"/>
                <w:sz w:val="20"/>
                <w:szCs w:val="20"/>
                <w:lang w:val="sr-Cyrl-RS"/>
              </w:rPr>
            </w:pPr>
            <w:r>
              <w:rPr>
                <w:rFonts w:cstheme="minorHAnsi"/>
                <w:sz w:val="20"/>
                <w:szCs w:val="20"/>
                <w:lang w:val="sr-Cyrl-RS"/>
              </w:rPr>
              <w:t>16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A93273" w14:textId="77777777" w:rsidR="00DD4FF5" w:rsidRPr="003B1EA9" w:rsidRDefault="00737EEA">
            <w:pPr>
              <w:jc w:val="center"/>
              <w:rPr>
                <w:rFonts w:cstheme="minorHAnsi"/>
                <w:sz w:val="20"/>
                <w:szCs w:val="20"/>
                <w:lang w:val="sr-Cyrl-RS"/>
              </w:rPr>
            </w:pPr>
            <w:r>
              <w:rPr>
                <w:rFonts w:cstheme="minorHAnsi"/>
                <w:sz w:val="20"/>
                <w:szCs w:val="20"/>
                <w:lang w:val="sr-Cyrl-RS"/>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013F2A"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35</w:t>
            </w:r>
          </w:p>
        </w:tc>
      </w:tr>
      <w:tr w:rsidR="00DD4FF5" w:rsidRPr="003B1EA9" w14:paraId="1EE9D3DD" w14:textId="77777777" w:rsidTr="006E6746">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02AA97" w14:textId="77777777" w:rsidR="00DD4FF5" w:rsidRPr="003B1EA9" w:rsidRDefault="00DD4FF5" w:rsidP="006E6746">
            <w:pPr>
              <w:pStyle w:val="NoSpacing"/>
              <w:jc w:val="center"/>
              <w:rPr>
                <w:rFonts w:cstheme="minorHAnsi"/>
                <w:sz w:val="16"/>
                <w:szCs w:val="16"/>
              </w:rPr>
            </w:pPr>
            <w:r w:rsidRPr="003B1EA9">
              <w:rPr>
                <w:rFonts w:cstheme="minorHAnsi"/>
                <w:sz w:val="16"/>
                <w:szCs w:val="16"/>
              </w:rPr>
              <w:t>3-5</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570878" w14:textId="77777777" w:rsidR="00DD4FF5" w:rsidRPr="003B1EA9" w:rsidRDefault="00737EEA">
            <w:pPr>
              <w:jc w:val="center"/>
              <w:rPr>
                <w:rFonts w:cstheme="minorHAnsi"/>
                <w:sz w:val="20"/>
                <w:szCs w:val="20"/>
                <w:lang w:val="sr-Cyrl-RS"/>
              </w:rPr>
            </w:pPr>
            <w:r>
              <w:rPr>
                <w:rFonts w:cstheme="minorHAnsi"/>
                <w:sz w:val="20"/>
                <w:szCs w:val="20"/>
                <w:lang w:val="sr-Cyrl-RS"/>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ECC47B" w14:textId="77777777" w:rsidR="00DD4FF5" w:rsidRPr="003B1EA9" w:rsidRDefault="00737EEA">
            <w:pPr>
              <w:jc w:val="center"/>
              <w:rPr>
                <w:rFonts w:cstheme="minorHAnsi"/>
                <w:sz w:val="20"/>
                <w:szCs w:val="20"/>
                <w:lang w:val="sr-Cyrl-RS"/>
              </w:rPr>
            </w:pPr>
            <w:r>
              <w:rPr>
                <w:rFonts w:cstheme="minorHAnsi"/>
                <w:sz w:val="20"/>
                <w:szCs w:val="20"/>
                <w:lang w:val="sr-Cyrl-RS"/>
              </w:rPr>
              <w:t>25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3A50D6" w14:textId="77777777" w:rsidR="00DD4FF5" w:rsidRPr="003B1EA9" w:rsidRDefault="00737EEA">
            <w:pPr>
              <w:jc w:val="center"/>
              <w:rPr>
                <w:rFonts w:cstheme="minorHAnsi"/>
                <w:b/>
                <w:bCs/>
                <w:sz w:val="20"/>
                <w:szCs w:val="20"/>
                <w:lang w:val="sr-Cyrl-RS"/>
              </w:rPr>
            </w:pPr>
            <w:r>
              <w:rPr>
                <w:rFonts w:cstheme="minorHAnsi"/>
                <w:b/>
                <w:bCs/>
                <w:sz w:val="20"/>
                <w:szCs w:val="20"/>
                <w:lang w:val="sr-Cyrl-RS"/>
              </w:rPr>
              <w:t>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C1DC0" w14:textId="77777777" w:rsidR="00DD4FF5" w:rsidRPr="003B1EA9" w:rsidRDefault="00737EEA">
            <w:pPr>
              <w:jc w:val="center"/>
              <w:rPr>
                <w:rFonts w:cstheme="minorHAnsi"/>
                <w:sz w:val="20"/>
                <w:szCs w:val="20"/>
                <w:lang w:val="sr-Cyrl-RS"/>
              </w:rPr>
            </w:pPr>
            <w:r>
              <w:rPr>
                <w:rFonts w:cstheme="minorHAnsi"/>
                <w:sz w:val="20"/>
                <w:szCs w:val="20"/>
                <w:lang w:val="sr-Cyrl-RS"/>
              </w:rPr>
              <w:t>20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4E19E7" w14:textId="77777777" w:rsidR="00DD4FF5" w:rsidRPr="003B1EA9" w:rsidRDefault="00737EEA">
            <w:pPr>
              <w:jc w:val="center"/>
              <w:rPr>
                <w:rFonts w:cstheme="minorHAnsi"/>
                <w:sz w:val="20"/>
                <w:szCs w:val="20"/>
                <w:lang w:val="sr-Cyrl-RS"/>
              </w:rPr>
            </w:pPr>
            <w:r>
              <w:rPr>
                <w:rFonts w:cstheme="minorHAnsi"/>
                <w:sz w:val="20"/>
                <w:szCs w:val="20"/>
                <w:lang w:val="sr-Cyrl-RS"/>
              </w:rPr>
              <w:t>18</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4493E0"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38</w:t>
            </w:r>
          </w:p>
        </w:tc>
      </w:tr>
      <w:tr w:rsidR="00DD4FF5" w:rsidRPr="003B1EA9" w14:paraId="7E912090" w14:textId="77777777" w:rsidTr="006E6746">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7196D0" w14:textId="77777777" w:rsidR="00DD4FF5" w:rsidRPr="003B1EA9" w:rsidRDefault="00DD4FF5" w:rsidP="006E6746">
            <w:pPr>
              <w:pStyle w:val="NoSpacing"/>
              <w:jc w:val="center"/>
              <w:rPr>
                <w:rFonts w:cstheme="minorHAnsi"/>
                <w:sz w:val="16"/>
                <w:szCs w:val="16"/>
              </w:rPr>
            </w:pPr>
            <w:r w:rsidRPr="003B1EA9">
              <w:rPr>
                <w:rFonts w:cstheme="minorHAnsi"/>
                <w:sz w:val="16"/>
                <w:szCs w:val="16"/>
              </w:rPr>
              <w:t>6-14</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B34EA8" w14:textId="77777777" w:rsidR="00DD4FF5" w:rsidRPr="003B1EA9" w:rsidRDefault="00737EEA">
            <w:pPr>
              <w:jc w:val="center"/>
              <w:rPr>
                <w:rFonts w:cstheme="minorHAnsi"/>
                <w:sz w:val="20"/>
                <w:szCs w:val="20"/>
                <w:lang w:val="sr-Cyrl-RS"/>
              </w:rPr>
            </w:pPr>
            <w:r>
              <w:rPr>
                <w:rFonts w:cstheme="minorHAnsi"/>
                <w:sz w:val="20"/>
                <w:szCs w:val="20"/>
                <w:lang w:val="sr-Cyrl-RS"/>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DD3323" w14:textId="77777777" w:rsidR="00DD4FF5" w:rsidRPr="003B1EA9" w:rsidRDefault="00737EEA">
            <w:pPr>
              <w:jc w:val="center"/>
              <w:rPr>
                <w:rFonts w:cstheme="minorHAnsi"/>
                <w:sz w:val="20"/>
                <w:szCs w:val="20"/>
                <w:lang w:val="sr-Cyrl-RS"/>
              </w:rPr>
            </w:pPr>
            <w:r>
              <w:rPr>
                <w:rFonts w:cstheme="minorHAnsi"/>
                <w:sz w:val="20"/>
                <w:szCs w:val="20"/>
                <w:lang w:val="sr-Cyrl-RS"/>
              </w:rPr>
              <w:t>22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FF90B9" w14:textId="77777777" w:rsidR="00DD4FF5" w:rsidRPr="003B1EA9" w:rsidRDefault="00737EEA">
            <w:pPr>
              <w:jc w:val="center"/>
              <w:rPr>
                <w:rFonts w:cstheme="minorHAnsi"/>
                <w:b/>
                <w:bCs/>
                <w:sz w:val="20"/>
                <w:szCs w:val="20"/>
                <w:lang w:val="sr-Cyrl-RS"/>
              </w:rPr>
            </w:pPr>
            <w:r>
              <w:rPr>
                <w:rFonts w:cstheme="minorHAnsi"/>
                <w:b/>
                <w:bCs/>
                <w:sz w:val="20"/>
                <w:szCs w:val="20"/>
                <w:lang w:val="sr-Cyrl-RS"/>
              </w:rPr>
              <w:t>46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5FB5DD" w14:textId="77777777" w:rsidR="00DD4FF5" w:rsidRPr="003936AF" w:rsidRDefault="00737EEA">
            <w:pPr>
              <w:jc w:val="center"/>
              <w:rPr>
                <w:rFonts w:cstheme="minorHAnsi"/>
                <w:sz w:val="20"/>
                <w:szCs w:val="20"/>
                <w:lang w:val="sr-Cyrl-RS"/>
              </w:rPr>
            </w:pPr>
            <w:r>
              <w:rPr>
                <w:rFonts w:cstheme="minorHAnsi"/>
                <w:sz w:val="20"/>
                <w:szCs w:val="20"/>
                <w:lang w:val="sr-Cyrl-RS"/>
              </w:rPr>
              <w:t>22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0C304" w14:textId="77777777" w:rsidR="00DD4FF5" w:rsidRPr="003B1EA9" w:rsidRDefault="00737EEA">
            <w:pPr>
              <w:jc w:val="center"/>
              <w:rPr>
                <w:rFonts w:cstheme="minorHAnsi"/>
                <w:sz w:val="20"/>
                <w:szCs w:val="20"/>
                <w:lang w:val="sr-Cyrl-RS"/>
              </w:rPr>
            </w:pPr>
            <w:r>
              <w:rPr>
                <w:rFonts w:cstheme="minorHAnsi"/>
                <w:sz w:val="20"/>
                <w:szCs w:val="20"/>
                <w:lang w:val="sr-Cyrl-RS"/>
              </w:rPr>
              <w:t>15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D64139"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37</w:t>
            </w:r>
          </w:p>
        </w:tc>
      </w:tr>
      <w:tr w:rsidR="00DD4FF5" w:rsidRPr="003B1EA9" w14:paraId="51B42C82" w14:textId="77777777" w:rsidTr="006E6746">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B33FE" w14:textId="77777777" w:rsidR="00DD4FF5" w:rsidRPr="003B1EA9" w:rsidRDefault="00DD4FF5" w:rsidP="006E6746">
            <w:pPr>
              <w:pStyle w:val="NoSpacing"/>
              <w:jc w:val="center"/>
              <w:rPr>
                <w:rFonts w:cstheme="minorHAnsi"/>
                <w:sz w:val="16"/>
                <w:szCs w:val="16"/>
              </w:rPr>
            </w:pPr>
            <w:r w:rsidRPr="003B1EA9">
              <w:rPr>
                <w:rFonts w:cstheme="minorHAnsi"/>
                <w:sz w:val="16"/>
                <w:szCs w:val="16"/>
              </w:rPr>
              <w:t>15-17</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265E87" w14:textId="77777777" w:rsidR="00DD4FF5" w:rsidRPr="003B1EA9" w:rsidRDefault="00737EEA">
            <w:pPr>
              <w:jc w:val="center"/>
              <w:rPr>
                <w:rFonts w:cstheme="minorHAnsi"/>
                <w:sz w:val="20"/>
                <w:szCs w:val="20"/>
                <w:lang w:val="sr-Cyrl-RS"/>
              </w:rPr>
            </w:pPr>
            <w:r>
              <w:rPr>
                <w:rFonts w:cstheme="minorHAnsi"/>
                <w:sz w:val="20"/>
                <w:szCs w:val="20"/>
                <w:lang w:val="sr-Cyrl-RS"/>
              </w:rPr>
              <w:t>27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055748" w14:textId="77777777" w:rsidR="00DD4FF5" w:rsidRPr="003B1EA9" w:rsidRDefault="00737EEA">
            <w:pPr>
              <w:jc w:val="center"/>
              <w:rPr>
                <w:rFonts w:cstheme="minorHAnsi"/>
                <w:sz w:val="20"/>
                <w:szCs w:val="20"/>
                <w:lang w:val="sr-Cyrl-RS"/>
              </w:rPr>
            </w:pPr>
            <w:r>
              <w:rPr>
                <w:rFonts w:cstheme="minorHAnsi"/>
                <w:sz w:val="20"/>
                <w:szCs w:val="20"/>
                <w:lang w:val="sr-Cyrl-RS"/>
              </w:rPr>
              <w:t>23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F230E9" w14:textId="77777777" w:rsidR="00DD4FF5" w:rsidRPr="003B1EA9" w:rsidRDefault="00737EEA">
            <w:pPr>
              <w:jc w:val="center"/>
              <w:rPr>
                <w:rFonts w:cstheme="minorHAnsi"/>
                <w:b/>
                <w:bCs/>
                <w:sz w:val="20"/>
                <w:szCs w:val="20"/>
                <w:lang w:val="sr-Cyrl-RS"/>
              </w:rPr>
            </w:pPr>
            <w:r>
              <w:rPr>
                <w:rFonts w:cstheme="minorHAnsi"/>
                <w:b/>
                <w:bCs/>
                <w:sz w:val="20"/>
                <w:szCs w:val="20"/>
                <w:lang w:val="sr-Cyrl-RS"/>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B269F" w14:textId="77777777" w:rsidR="00DD4FF5" w:rsidRPr="003B1EA9" w:rsidRDefault="00737EEA">
            <w:pPr>
              <w:jc w:val="center"/>
              <w:rPr>
                <w:rFonts w:cstheme="minorHAnsi"/>
                <w:sz w:val="20"/>
                <w:szCs w:val="20"/>
                <w:lang w:val="sr-Cyrl-RS"/>
              </w:rPr>
            </w:pPr>
            <w:r>
              <w:rPr>
                <w:rFonts w:cstheme="minorHAnsi"/>
                <w:sz w:val="20"/>
                <w:szCs w:val="20"/>
                <w:lang w:val="sr-Cyrl-RS"/>
              </w:rPr>
              <w:t>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1582A5" w14:textId="77777777" w:rsidR="00DD4FF5" w:rsidRPr="003B1EA9" w:rsidRDefault="00737EEA">
            <w:pPr>
              <w:jc w:val="center"/>
              <w:rPr>
                <w:rFonts w:cstheme="minorHAnsi"/>
                <w:sz w:val="20"/>
                <w:szCs w:val="20"/>
                <w:lang w:val="sr-Cyrl-RS"/>
              </w:rPr>
            </w:pPr>
            <w:r>
              <w:rPr>
                <w:rFonts w:cstheme="minorHAnsi"/>
                <w:sz w:val="20"/>
                <w:szCs w:val="20"/>
                <w:lang w:val="sr-Cyrl-RS"/>
              </w:rPr>
              <w:t>19</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41C877"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38</w:t>
            </w:r>
          </w:p>
        </w:tc>
      </w:tr>
      <w:tr w:rsidR="00DD4FF5" w:rsidRPr="003B1EA9" w14:paraId="5F10D994" w14:textId="77777777" w:rsidTr="006E6746">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C68AC" w14:textId="77777777" w:rsidR="00DD4FF5" w:rsidRPr="003B1EA9" w:rsidRDefault="00DD4FF5" w:rsidP="006E6746">
            <w:pPr>
              <w:pStyle w:val="NoSpacing"/>
              <w:jc w:val="center"/>
              <w:rPr>
                <w:rFonts w:cstheme="minorHAnsi"/>
                <w:sz w:val="16"/>
                <w:szCs w:val="16"/>
              </w:rPr>
            </w:pPr>
            <w:r w:rsidRPr="003B1EA9">
              <w:rPr>
                <w:rFonts w:cstheme="minorHAnsi"/>
                <w:sz w:val="16"/>
                <w:szCs w:val="16"/>
              </w:rPr>
              <w:t>Укупно</w:t>
            </w:r>
          </w:p>
        </w:tc>
        <w:tc>
          <w:tcPr>
            <w:tcW w:w="11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8421C"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D0BC8" w14:textId="77777777" w:rsidR="00DD4FF5" w:rsidRPr="003B1EA9" w:rsidRDefault="00737EEA">
            <w:pPr>
              <w:jc w:val="center"/>
              <w:rPr>
                <w:rFonts w:cstheme="minorHAnsi"/>
                <w:b/>
                <w:bCs/>
                <w:sz w:val="20"/>
                <w:szCs w:val="20"/>
                <w:lang w:val="sr-Cyrl-RS"/>
              </w:rPr>
            </w:pPr>
            <w:r>
              <w:rPr>
                <w:rFonts w:cstheme="minorHAnsi"/>
                <w:b/>
                <w:bCs/>
                <w:sz w:val="20"/>
                <w:szCs w:val="20"/>
                <w:lang w:val="sr-Cyrl-RS"/>
              </w:rPr>
              <w:t>91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F9C8CE"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9955D0" w14:textId="77777777" w:rsidR="00DD4FF5" w:rsidRPr="003B1EA9" w:rsidRDefault="00737EEA">
            <w:pPr>
              <w:jc w:val="center"/>
              <w:rPr>
                <w:rFonts w:cstheme="minorHAnsi"/>
                <w:b/>
                <w:bCs/>
                <w:sz w:val="20"/>
                <w:szCs w:val="20"/>
                <w:lang w:val="sr-Cyrl-RS"/>
              </w:rPr>
            </w:pPr>
            <w:r>
              <w:rPr>
                <w:rFonts w:cstheme="minorHAnsi"/>
                <w:b/>
                <w:bCs/>
                <w:sz w:val="20"/>
                <w:szCs w:val="20"/>
                <w:lang w:val="sr-Cyrl-RS"/>
              </w:rPr>
              <w:t>77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DD146" w14:textId="77777777" w:rsidR="00DD4FF5" w:rsidRPr="003B1EA9" w:rsidRDefault="00737EEA">
            <w:pPr>
              <w:jc w:val="center"/>
              <w:rPr>
                <w:rFonts w:cstheme="minorHAnsi"/>
                <w:b/>
                <w:bCs/>
                <w:sz w:val="20"/>
                <w:szCs w:val="20"/>
                <w:lang w:val="sr-Cyrl-RS"/>
              </w:rPr>
            </w:pPr>
            <w:r>
              <w:rPr>
                <w:rFonts w:cstheme="minorHAnsi"/>
                <w:b/>
                <w:bCs/>
                <w:sz w:val="20"/>
                <w:szCs w:val="20"/>
                <w:lang w:val="sr-Cyrl-RS"/>
              </w:rPr>
              <w:t>71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D23390"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148</w:t>
            </w:r>
          </w:p>
        </w:tc>
      </w:tr>
    </w:tbl>
    <w:p w14:paraId="2477DA6F"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У извештајном периоду евидентиран је благи пораст корисника-деце готово  у свим категоријама на овом подручју.</w:t>
      </w:r>
    </w:p>
    <w:tbl>
      <w:tblPr>
        <w:tblStyle w:val="TableGrid"/>
        <w:tblW w:w="0" w:type="auto"/>
        <w:tblLook w:val="04A0" w:firstRow="1" w:lastRow="0" w:firstColumn="1" w:lastColumn="0" w:noHBand="0" w:noVBand="1"/>
      </w:tblPr>
      <w:tblGrid>
        <w:gridCol w:w="5334"/>
        <w:gridCol w:w="834"/>
        <w:gridCol w:w="835"/>
        <w:gridCol w:w="834"/>
        <w:gridCol w:w="698"/>
        <w:gridCol w:w="861"/>
      </w:tblGrid>
      <w:tr w:rsidR="00DD4FF5" w:rsidRPr="003B1EA9" w14:paraId="167A32BF" w14:textId="77777777" w:rsidTr="006E6746">
        <w:tc>
          <w:tcPr>
            <w:tcW w:w="96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39BBC" w14:textId="77777777" w:rsidR="00DD4FF5" w:rsidRPr="003B1EA9" w:rsidRDefault="00DD4FF5" w:rsidP="00737EEA">
            <w:pPr>
              <w:pStyle w:val="NoSpacing"/>
              <w:jc w:val="center"/>
              <w:rPr>
                <w:rFonts w:cstheme="minorHAnsi"/>
                <w:b/>
                <w:sz w:val="20"/>
                <w:szCs w:val="20"/>
              </w:rPr>
            </w:pPr>
            <w:r w:rsidRPr="003B1EA9">
              <w:rPr>
                <w:rFonts w:cstheme="minorHAnsi"/>
                <w:b/>
                <w:sz w:val="20"/>
                <w:szCs w:val="20"/>
              </w:rPr>
              <w:t>Број деце у ЦСР према кори</w:t>
            </w:r>
            <w:r w:rsidR="00B1247B" w:rsidRPr="003B1EA9">
              <w:rPr>
                <w:rFonts w:cstheme="minorHAnsi"/>
                <w:b/>
                <w:sz w:val="20"/>
                <w:szCs w:val="20"/>
              </w:rPr>
              <w:t>сничким групама и узраста у 20</w:t>
            </w:r>
            <w:r w:rsidR="003936AF">
              <w:rPr>
                <w:rFonts w:cstheme="minorHAnsi"/>
                <w:b/>
                <w:sz w:val="20"/>
                <w:szCs w:val="20"/>
                <w:lang w:val="sr-Cyrl-RS"/>
              </w:rPr>
              <w:t>2</w:t>
            </w:r>
            <w:r w:rsidR="00737EEA">
              <w:rPr>
                <w:rFonts w:cstheme="minorHAnsi"/>
                <w:b/>
                <w:sz w:val="20"/>
                <w:szCs w:val="20"/>
                <w:lang w:val="sr-Cyrl-RS"/>
              </w:rPr>
              <w:t>3</w:t>
            </w:r>
            <w:r w:rsidRPr="003B1EA9">
              <w:rPr>
                <w:rFonts w:cstheme="minorHAnsi"/>
                <w:b/>
                <w:sz w:val="20"/>
                <w:szCs w:val="20"/>
              </w:rPr>
              <w:t>. години</w:t>
            </w:r>
          </w:p>
        </w:tc>
      </w:tr>
      <w:tr w:rsidR="00DD4FF5" w:rsidRPr="003B1EA9" w14:paraId="33EC41C5" w14:textId="77777777" w:rsidTr="006E6746">
        <w:trPr>
          <w:trHeight w:val="315"/>
        </w:trPr>
        <w:tc>
          <w:tcPr>
            <w:tcW w:w="5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98CBF" w14:textId="77777777" w:rsidR="00DD4FF5" w:rsidRPr="003B1EA9" w:rsidRDefault="00DD4FF5" w:rsidP="006E6746">
            <w:pPr>
              <w:pStyle w:val="NoSpacing"/>
              <w:jc w:val="both"/>
              <w:rPr>
                <w:rFonts w:cstheme="minorHAnsi"/>
                <w:sz w:val="16"/>
                <w:szCs w:val="16"/>
              </w:rPr>
            </w:pPr>
          </w:p>
          <w:p w14:paraId="4899608A" w14:textId="77777777" w:rsidR="00DD4FF5" w:rsidRPr="003B1EA9" w:rsidRDefault="00DD4FF5" w:rsidP="006E6746">
            <w:pPr>
              <w:pStyle w:val="NoSpacing"/>
              <w:jc w:val="both"/>
              <w:rPr>
                <w:rFonts w:cstheme="minorHAnsi"/>
                <w:sz w:val="16"/>
                <w:szCs w:val="16"/>
              </w:rPr>
            </w:pPr>
            <w:r w:rsidRPr="003B1EA9">
              <w:rPr>
                <w:rFonts w:cstheme="minorHAnsi"/>
                <w:sz w:val="16"/>
                <w:szCs w:val="16"/>
              </w:rPr>
              <w:t>Корисничке групе</w:t>
            </w:r>
          </w:p>
          <w:p w14:paraId="3F197037" w14:textId="77777777" w:rsidR="00DD4FF5" w:rsidRPr="003B1EA9" w:rsidRDefault="00DD4FF5" w:rsidP="006E6746">
            <w:pPr>
              <w:pStyle w:val="NoSpacing"/>
              <w:jc w:val="both"/>
              <w:rPr>
                <w:rFonts w:cstheme="minorHAnsi"/>
                <w:sz w:val="16"/>
                <w:szCs w:val="16"/>
              </w:rPr>
            </w:pPr>
          </w:p>
        </w:tc>
        <w:tc>
          <w:tcPr>
            <w:tcW w:w="412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2BEE7" w14:textId="77777777" w:rsidR="00DD4FF5" w:rsidRPr="003B1EA9" w:rsidRDefault="00DD4FF5" w:rsidP="006E6746">
            <w:pPr>
              <w:pStyle w:val="NoSpacing"/>
              <w:jc w:val="center"/>
              <w:rPr>
                <w:rFonts w:cstheme="minorHAnsi"/>
                <w:sz w:val="16"/>
                <w:szCs w:val="16"/>
              </w:rPr>
            </w:pPr>
          </w:p>
          <w:p w14:paraId="74928459" w14:textId="77777777" w:rsidR="00DD4FF5" w:rsidRPr="003B1EA9" w:rsidRDefault="00DD4FF5" w:rsidP="006E6746">
            <w:pPr>
              <w:pStyle w:val="NoSpacing"/>
              <w:jc w:val="center"/>
              <w:rPr>
                <w:rFonts w:cstheme="minorHAnsi"/>
                <w:sz w:val="16"/>
                <w:szCs w:val="16"/>
              </w:rPr>
            </w:pPr>
            <w:r w:rsidRPr="003B1EA9">
              <w:rPr>
                <w:rFonts w:cstheme="minorHAnsi"/>
                <w:sz w:val="16"/>
                <w:szCs w:val="16"/>
              </w:rPr>
              <w:t>Узраст</w:t>
            </w:r>
          </w:p>
        </w:tc>
      </w:tr>
      <w:tr w:rsidR="00DD4FF5" w:rsidRPr="003B1EA9" w14:paraId="681E7127" w14:textId="77777777" w:rsidTr="006E6746">
        <w:trPr>
          <w:trHeight w:val="240"/>
        </w:trPr>
        <w:tc>
          <w:tcPr>
            <w:tcW w:w="549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A3EABA" w14:textId="77777777" w:rsidR="00DD4FF5" w:rsidRPr="003B1EA9" w:rsidRDefault="00DD4FF5" w:rsidP="006E6746">
            <w:pPr>
              <w:rPr>
                <w:rFonts w:cstheme="minorHAnsi"/>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7091F9" w14:textId="77777777" w:rsidR="00DD4FF5" w:rsidRPr="003B1EA9" w:rsidRDefault="00DD4FF5" w:rsidP="006E6746">
            <w:pPr>
              <w:pStyle w:val="NoSpacing"/>
              <w:jc w:val="center"/>
              <w:rPr>
                <w:rFonts w:cstheme="minorHAnsi"/>
                <w:sz w:val="16"/>
                <w:szCs w:val="16"/>
              </w:rPr>
            </w:pPr>
            <w:r w:rsidRPr="003B1EA9">
              <w:rPr>
                <w:rFonts w:cstheme="minorHAnsi"/>
                <w:sz w:val="16"/>
                <w:szCs w:val="16"/>
              </w:rPr>
              <w:t>0-2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9CE456" w14:textId="77777777" w:rsidR="00DD4FF5" w:rsidRPr="003B1EA9" w:rsidRDefault="00DD4FF5" w:rsidP="006E6746">
            <w:pPr>
              <w:pStyle w:val="NoSpacing"/>
              <w:jc w:val="center"/>
              <w:rPr>
                <w:rFonts w:cstheme="minorHAnsi"/>
                <w:sz w:val="16"/>
                <w:szCs w:val="16"/>
              </w:rPr>
            </w:pPr>
            <w:r w:rsidRPr="003B1EA9">
              <w:rPr>
                <w:rFonts w:cstheme="minorHAnsi"/>
                <w:sz w:val="16"/>
                <w:szCs w:val="16"/>
              </w:rPr>
              <w:t>3-5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079DC" w14:textId="77777777" w:rsidR="00DD4FF5" w:rsidRPr="003B1EA9" w:rsidRDefault="00DD4FF5" w:rsidP="006E6746">
            <w:pPr>
              <w:pStyle w:val="NoSpacing"/>
              <w:jc w:val="center"/>
              <w:rPr>
                <w:rFonts w:cstheme="minorHAnsi"/>
                <w:sz w:val="16"/>
                <w:szCs w:val="16"/>
              </w:rPr>
            </w:pPr>
            <w:r w:rsidRPr="003B1EA9">
              <w:rPr>
                <w:rFonts w:cstheme="minorHAnsi"/>
                <w:sz w:val="16"/>
                <w:szCs w:val="16"/>
              </w:rPr>
              <w:t>6-14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7F8C64" w14:textId="77777777" w:rsidR="00DD4FF5" w:rsidRPr="003B1EA9" w:rsidRDefault="00DD4FF5" w:rsidP="006E6746">
            <w:pPr>
              <w:pStyle w:val="NoSpacing"/>
              <w:jc w:val="center"/>
              <w:rPr>
                <w:rFonts w:cstheme="minorHAnsi"/>
                <w:sz w:val="16"/>
                <w:szCs w:val="16"/>
              </w:rPr>
            </w:pPr>
            <w:r w:rsidRPr="003B1EA9">
              <w:rPr>
                <w:rFonts w:cstheme="minorHAnsi"/>
                <w:sz w:val="16"/>
                <w:szCs w:val="16"/>
              </w:rPr>
              <w:t>15-17</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9BD42" w14:textId="77777777" w:rsidR="00DD4FF5" w:rsidRPr="003B1EA9" w:rsidRDefault="00DD4FF5" w:rsidP="006E6746">
            <w:pPr>
              <w:pStyle w:val="NoSpacing"/>
              <w:jc w:val="center"/>
              <w:rPr>
                <w:rFonts w:cstheme="minorHAnsi"/>
                <w:sz w:val="16"/>
                <w:szCs w:val="16"/>
              </w:rPr>
            </w:pPr>
            <w:r w:rsidRPr="003B1EA9">
              <w:rPr>
                <w:rFonts w:cstheme="minorHAnsi"/>
                <w:sz w:val="16"/>
                <w:szCs w:val="16"/>
              </w:rPr>
              <w:t>Укупно</w:t>
            </w:r>
          </w:p>
        </w:tc>
      </w:tr>
      <w:tr w:rsidR="00DD4FF5" w:rsidRPr="003B1EA9" w14:paraId="0149FE3E"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7DFBF"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под старатељством (и у породици и на смештају)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FA8E2" w14:textId="77777777" w:rsidR="00DD4FF5" w:rsidRPr="003936AF" w:rsidRDefault="003936AF">
            <w:pPr>
              <w:jc w:val="center"/>
              <w:rPr>
                <w:rFonts w:cstheme="minorHAnsi"/>
                <w:sz w:val="20"/>
                <w:szCs w:val="20"/>
                <w:lang w:val="sr-Cyrl-RS"/>
              </w:rPr>
            </w:pPr>
            <w:r>
              <w:rPr>
                <w:rFonts w:cstheme="minorHAnsi"/>
                <w:sz w:val="20"/>
                <w:szCs w:val="20"/>
                <w:lang w:val="sr-Cyrl-R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7EC1BC" w14:textId="77777777" w:rsidR="00DD4FF5" w:rsidRPr="003936AF" w:rsidRDefault="00737EEA">
            <w:pPr>
              <w:jc w:val="center"/>
              <w:rPr>
                <w:rFonts w:cstheme="minorHAnsi"/>
                <w:sz w:val="20"/>
                <w:szCs w:val="20"/>
                <w:lang w:val="sr-Cyrl-RS"/>
              </w:rPr>
            </w:pPr>
            <w:r>
              <w:rPr>
                <w:rFonts w:cstheme="minorHAnsi"/>
                <w:sz w:val="20"/>
                <w:szCs w:val="20"/>
                <w:lang w:val="sr-Cyrl-RS"/>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DB4F1E" w14:textId="77777777" w:rsidR="00DD4FF5" w:rsidRPr="003B1EA9" w:rsidRDefault="00737EEA">
            <w:pPr>
              <w:jc w:val="center"/>
              <w:rPr>
                <w:rFonts w:cstheme="minorHAnsi"/>
                <w:sz w:val="20"/>
                <w:szCs w:val="20"/>
                <w:lang w:val="sr-Cyrl-RS"/>
              </w:rPr>
            </w:pPr>
            <w:r>
              <w:rPr>
                <w:rFonts w:cstheme="minorHAnsi"/>
                <w:sz w:val="20"/>
                <w:szCs w:val="20"/>
                <w:lang w:val="sr-Cyrl-RS"/>
              </w:rPr>
              <w:t>16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771B9E" w14:textId="77777777" w:rsidR="00DD4FF5" w:rsidRPr="003B1EA9" w:rsidRDefault="00737EEA">
            <w:pPr>
              <w:jc w:val="center"/>
              <w:rPr>
                <w:rFonts w:cstheme="minorHAnsi"/>
                <w:sz w:val="20"/>
                <w:szCs w:val="20"/>
                <w:lang w:val="sr-Cyrl-RS"/>
              </w:rPr>
            </w:pPr>
            <w:r>
              <w:rPr>
                <w:rFonts w:cstheme="minorHAnsi"/>
                <w:sz w:val="20"/>
                <w:szCs w:val="20"/>
                <w:lang w:val="sr-Cyrl-RS"/>
              </w:rPr>
              <w:t>4</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6B87EA" w14:textId="77777777" w:rsidR="00DD4FF5" w:rsidRPr="003B1EA9" w:rsidRDefault="00737EEA">
            <w:pPr>
              <w:jc w:val="center"/>
              <w:rPr>
                <w:rFonts w:cstheme="minorHAnsi"/>
                <w:b/>
                <w:bCs/>
                <w:sz w:val="20"/>
                <w:szCs w:val="20"/>
                <w:lang w:val="sr-Cyrl-RS"/>
              </w:rPr>
            </w:pPr>
            <w:r>
              <w:rPr>
                <w:rFonts w:cstheme="minorHAnsi"/>
                <w:b/>
                <w:bCs/>
                <w:sz w:val="20"/>
                <w:szCs w:val="20"/>
                <w:lang w:val="sr-Cyrl-RS"/>
              </w:rPr>
              <w:t>20</w:t>
            </w:r>
          </w:p>
        </w:tc>
      </w:tr>
      <w:tr w:rsidR="00DD4FF5" w:rsidRPr="003B1EA9" w14:paraId="0405F1A3"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B4906"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жртве насиља и занемаривања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1D1D02" w14:textId="77777777" w:rsidR="00DD4FF5" w:rsidRPr="003B1EA9" w:rsidRDefault="00F07FBF">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EB30C" w14:textId="77777777" w:rsidR="00DD4FF5" w:rsidRPr="003B1EA9" w:rsidRDefault="00F07FBF">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57C94C" w14:textId="77777777" w:rsidR="00DD4FF5" w:rsidRPr="003B1EA9" w:rsidRDefault="00737EEA">
            <w:pPr>
              <w:jc w:val="center"/>
              <w:rPr>
                <w:rFonts w:cstheme="minorHAnsi"/>
                <w:sz w:val="20"/>
                <w:szCs w:val="20"/>
                <w:lang w:val="sr-Cyrl-RS"/>
              </w:rPr>
            </w:pPr>
            <w:r>
              <w:rPr>
                <w:rFonts w:cstheme="minorHAnsi"/>
                <w:sz w:val="20"/>
                <w:szCs w:val="20"/>
                <w:lang w:val="sr-Cyrl-R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D23EB3" w14:textId="77777777" w:rsidR="00DD4FF5" w:rsidRPr="003B1EA9" w:rsidRDefault="00737EEA">
            <w:pPr>
              <w:jc w:val="center"/>
              <w:rPr>
                <w:rFonts w:cstheme="minorHAnsi"/>
                <w:sz w:val="20"/>
                <w:szCs w:val="20"/>
                <w:lang w:val="sr-Cyrl-RS"/>
              </w:rPr>
            </w:pPr>
            <w:r>
              <w:rPr>
                <w:rFonts w:cstheme="minorHAnsi"/>
                <w:sz w:val="20"/>
                <w:szCs w:val="20"/>
                <w:lang w:val="sr-Cyrl-RS"/>
              </w:rPr>
              <w:t>7</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BC4DEA" w14:textId="77777777" w:rsidR="00DD4FF5" w:rsidRPr="003B1EA9" w:rsidRDefault="00737EEA">
            <w:pPr>
              <w:jc w:val="center"/>
              <w:rPr>
                <w:rFonts w:cstheme="minorHAnsi"/>
                <w:b/>
                <w:bCs/>
                <w:sz w:val="20"/>
                <w:szCs w:val="20"/>
                <w:lang w:val="sr-Cyrl-RS"/>
              </w:rPr>
            </w:pPr>
            <w:r>
              <w:rPr>
                <w:rFonts w:cstheme="minorHAnsi"/>
                <w:b/>
                <w:bCs/>
                <w:sz w:val="20"/>
                <w:szCs w:val="20"/>
                <w:lang w:val="sr-Cyrl-RS"/>
              </w:rPr>
              <w:t>7</w:t>
            </w:r>
          </w:p>
        </w:tc>
      </w:tr>
      <w:tr w:rsidR="00DD4FF5" w:rsidRPr="003B1EA9" w14:paraId="2720F66E"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13B5B5"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са неадекватним родитељским старањем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EC322" w14:textId="77777777" w:rsidR="00DD4FF5" w:rsidRPr="00737EEA" w:rsidRDefault="00737EEA">
            <w:pPr>
              <w:jc w:val="center"/>
              <w:rPr>
                <w:rFonts w:cstheme="minorHAnsi"/>
                <w:sz w:val="20"/>
                <w:szCs w:val="20"/>
                <w:lang w:val="sr-Cyrl-RS"/>
              </w:rPr>
            </w:pPr>
            <w:r>
              <w:rPr>
                <w:rFonts w:cstheme="minorHAnsi"/>
                <w:sz w:val="20"/>
                <w:szCs w:val="20"/>
                <w:lang w:val="sr-Cyrl-R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00DC39"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D4DA0" w14:textId="77777777" w:rsidR="00DD4FF5" w:rsidRPr="003936AF" w:rsidRDefault="00183150">
            <w:pPr>
              <w:jc w:val="center"/>
              <w:rPr>
                <w:rFonts w:cstheme="minorHAnsi"/>
                <w:sz w:val="20"/>
                <w:szCs w:val="20"/>
                <w:lang w:val="sr-Cyrl-RS"/>
              </w:rPr>
            </w:pPr>
            <w:r>
              <w:rPr>
                <w:rFonts w:cstheme="minorHAnsi"/>
                <w:sz w:val="20"/>
                <w:szCs w:val="20"/>
                <w:lang w:val="sr-Cyrl-RS"/>
              </w:rPr>
              <w:t>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67C193" w14:textId="77777777" w:rsidR="00DD4FF5" w:rsidRPr="003B1EA9" w:rsidRDefault="00737EEA">
            <w:pPr>
              <w:jc w:val="center"/>
              <w:rPr>
                <w:rFonts w:cstheme="minorHAnsi"/>
                <w:sz w:val="20"/>
                <w:szCs w:val="20"/>
                <w:lang w:val="sr-Cyrl-RS"/>
              </w:rPr>
            </w:pPr>
            <w:r>
              <w:rPr>
                <w:rFonts w:cstheme="minorHAnsi"/>
                <w:sz w:val="20"/>
                <w:szCs w:val="20"/>
                <w:lang w:val="sr-Cyrl-RS"/>
              </w:rPr>
              <w:t>19</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7A0510"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31</w:t>
            </w:r>
          </w:p>
        </w:tc>
      </w:tr>
      <w:tr w:rsidR="00DD4FF5" w:rsidRPr="003B1EA9" w14:paraId="252212E9"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A959B"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са проблемима у понашању и у сукобу са законом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A2543"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245FE4"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7FA4E3" w14:textId="77777777" w:rsidR="00DD4FF5" w:rsidRPr="003B1EA9" w:rsidRDefault="00737EEA">
            <w:pPr>
              <w:jc w:val="center"/>
              <w:rPr>
                <w:rFonts w:cstheme="minorHAnsi"/>
                <w:sz w:val="20"/>
                <w:szCs w:val="20"/>
                <w:lang w:val="sr-Cyrl-RS"/>
              </w:rPr>
            </w:pPr>
            <w:r>
              <w:rPr>
                <w:rFonts w:cstheme="minorHAnsi"/>
                <w:sz w:val="20"/>
                <w:szCs w:val="20"/>
                <w:lang w:val="sr-Cyrl-R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E58A6F" w14:textId="77777777" w:rsidR="00DD4FF5" w:rsidRPr="003B1EA9" w:rsidRDefault="00737EEA">
            <w:pPr>
              <w:jc w:val="center"/>
              <w:rPr>
                <w:rFonts w:cstheme="minorHAnsi"/>
                <w:sz w:val="20"/>
                <w:szCs w:val="20"/>
                <w:lang w:val="sr-Cyrl-RS"/>
              </w:rPr>
            </w:pPr>
            <w:r>
              <w:rPr>
                <w:rFonts w:cstheme="minorHAnsi"/>
                <w:sz w:val="20"/>
                <w:szCs w:val="20"/>
                <w:lang w:val="sr-Cyrl-RS"/>
              </w:rPr>
              <w:t>20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C825D" w14:textId="77777777" w:rsidR="00DD4FF5" w:rsidRPr="003B1EA9" w:rsidRDefault="00737EEA">
            <w:pPr>
              <w:jc w:val="center"/>
              <w:rPr>
                <w:rFonts w:cstheme="minorHAnsi"/>
                <w:b/>
                <w:bCs/>
                <w:sz w:val="20"/>
                <w:szCs w:val="20"/>
                <w:lang w:val="sr-Cyrl-RS"/>
              </w:rPr>
            </w:pPr>
            <w:r>
              <w:rPr>
                <w:rFonts w:cstheme="minorHAnsi"/>
                <w:b/>
                <w:bCs/>
                <w:sz w:val="20"/>
                <w:szCs w:val="20"/>
                <w:lang w:val="sr-Cyrl-RS"/>
              </w:rPr>
              <w:t>25</w:t>
            </w:r>
          </w:p>
        </w:tc>
      </w:tr>
      <w:tr w:rsidR="00DD4FF5" w:rsidRPr="003B1EA9" w14:paraId="2556A5D9"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C486B"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чији се родитељи споре око начина вршења родитељског права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2E732" w14:textId="77777777" w:rsidR="00DD4FF5" w:rsidRPr="003B1EA9" w:rsidRDefault="00737EEA">
            <w:pPr>
              <w:jc w:val="center"/>
              <w:rPr>
                <w:rFonts w:cstheme="minorHAnsi"/>
                <w:sz w:val="20"/>
                <w:szCs w:val="20"/>
                <w:lang w:val="sr-Cyrl-RS"/>
              </w:rPr>
            </w:pPr>
            <w:r>
              <w:rPr>
                <w:rFonts w:cstheme="minorHAnsi"/>
                <w:sz w:val="20"/>
                <w:szCs w:val="20"/>
                <w:lang w:val="sr-Cyrl-RS"/>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5C3717" w14:textId="77777777" w:rsidR="00DD4FF5" w:rsidRPr="003B1EA9" w:rsidRDefault="00737EEA">
            <w:pPr>
              <w:jc w:val="center"/>
              <w:rPr>
                <w:rFonts w:cstheme="minorHAnsi"/>
                <w:sz w:val="20"/>
                <w:szCs w:val="20"/>
                <w:lang w:val="sr-Cyrl-RS"/>
              </w:rPr>
            </w:pPr>
            <w:r>
              <w:rPr>
                <w:rFonts w:cstheme="minorHAnsi"/>
                <w:sz w:val="20"/>
                <w:szCs w:val="20"/>
                <w:lang w:val="sr-Cyrl-RS"/>
              </w:rPr>
              <w:t>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BA4399" w14:textId="77777777" w:rsidR="00DD4FF5" w:rsidRPr="003B1EA9" w:rsidRDefault="00737EEA">
            <w:pPr>
              <w:jc w:val="center"/>
              <w:rPr>
                <w:rFonts w:cstheme="minorHAnsi"/>
                <w:sz w:val="20"/>
                <w:szCs w:val="20"/>
                <w:lang w:val="sr-Cyrl-RS"/>
              </w:rPr>
            </w:pPr>
            <w:r>
              <w:rPr>
                <w:rFonts w:cstheme="minorHAnsi"/>
                <w:sz w:val="20"/>
                <w:szCs w:val="20"/>
                <w:lang w:val="sr-Cyrl-R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C0210C" w14:textId="77777777" w:rsidR="00DD4FF5" w:rsidRPr="003B1EA9" w:rsidRDefault="00737EEA">
            <w:pPr>
              <w:jc w:val="center"/>
              <w:rPr>
                <w:rFonts w:cstheme="minorHAnsi"/>
                <w:sz w:val="20"/>
                <w:szCs w:val="20"/>
                <w:lang w:val="sr-Cyrl-RS"/>
              </w:rPr>
            </w:pPr>
            <w:r>
              <w:rPr>
                <w:rFonts w:cstheme="minorHAnsi"/>
                <w:sz w:val="20"/>
                <w:szCs w:val="20"/>
                <w:lang w:val="sr-Cyrl-RS"/>
              </w:rPr>
              <w:t>6</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C08261" w14:textId="77777777" w:rsidR="00DD4FF5" w:rsidRPr="003B1EA9" w:rsidRDefault="00737EEA">
            <w:pPr>
              <w:jc w:val="center"/>
              <w:rPr>
                <w:rFonts w:cstheme="minorHAnsi"/>
                <w:b/>
                <w:bCs/>
                <w:sz w:val="20"/>
                <w:szCs w:val="20"/>
                <w:lang w:val="sr-Cyrl-RS"/>
              </w:rPr>
            </w:pPr>
            <w:r>
              <w:rPr>
                <w:rFonts w:cstheme="minorHAnsi"/>
                <w:b/>
                <w:bCs/>
                <w:sz w:val="20"/>
                <w:szCs w:val="20"/>
                <w:lang w:val="sr-Cyrl-RS"/>
              </w:rPr>
              <w:t>38</w:t>
            </w:r>
          </w:p>
        </w:tc>
      </w:tr>
      <w:tr w:rsidR="00DD4FF5" w:rsidRPr="003B1EA9" w14:paraId="401532AF"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53646"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чије су породице корисници НСП и других видова мат.давања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FD700" w14:textId="77777777" w:rsidR="00DD4FF5" w:rsidRPr="003B1EA9" w:rsidRDefault="00737EEA">
            <w:pPr>
              <w:jc w:val="center"/>
              <w:rPr>
                <w:rFonts w:cstheme="minorHAnsi"/>
                <w:sz w:val="20"/>
                <w:szCs w:val="20"/>
                <w:lang w:val="sr-Cyrl-RS"/>
              </w:rPr>
            </w:pPr>
            <w:r>
              <w:rPr>
                <w:rFonts w:cstheme="minorHAnsi"/>
                <w:sz w:val="20"/>
                <w:szCs w:val="20"/>
                <w:lang w:val="sr-Cyrl-RS"/>
              </w:rPr>
              <w:t>32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07DDFD" w14:textId="77777777" w:rsidR="00DD4FF5" w:rsidRPr="003B1EA9" w:rsidRDefault="00737EEA">
            <w:pPr>
              <w:jc w:val="center"/>
              <w:rPr>
                <w:rFonts w:cstheme="minorHAnsi"/>
                <w:sz w:val="20"/>
                <w:szCs w:val="20"/>
                <w:lang w:val="sr-Cyrl-RS"/>
              </w:rPr>
            </w:pPr>
            <w:r>
              <w:rPr>
                <w:rFonts w:cstheme="minorHAnsi"/>
                <w:sz w:val="20"/>
                <w:szCs w:val="20"/>
                <w:lang w:val="sr-Cyrl-RS"/>
              </w:rPr>
              <w:t>29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DBF53A" w14:textId="77777777" w:rsidR="00DD4FF5" w:rsidRPr="003B1EA9" w:rsidRDefault="00737EEA">
            <w:pPr>
              <w:jc w:val="center"/>
              <w:rPr>
                <w:rFonts w:cstheme="minorHAnsi"/>
                <w:sz w:val="20"/>
                <w:szCs w:val="20"/>
                <w:lang w:val="sr-Cyrl-RS"/>
              </w:rPr>
            </w:pPr>
            <w:r>
              <w:rPr>
                <w:rFonts w:cstheme="minorHAnsi"/>
                <w:sz w:val="20"/>
                <w:szCs w:val="20"/>
                <w:lang w:val="sr-Cyrl-RS"/>
              </w:rPr>
              <w:t>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5B5C07" w14:textId="77777777" w:rsidR="00DD4FF5" w:rsidRPr="003B1EA9" w:rsidRDefault="00737EEA">
            <w:pPr>
              <w:jc w:val="center"/>
              <w:rPr>
                <w:rFonts w:cstheme="minorHAnsi"/>
                <w:sz w:val="20"/>
                <w:szCs w:val="20"/>
                <w:lang w:val="sr-Cyrl-RS"/>
              </w:rPr>
            </w:pPr>
            <w:r>
              <w:rPr>
                <w:rFonts w:cstheme="minorHAnsi"/>
                <w:sz w:val="20"/>
                <w:szCs w:val="20"/>
                <w:lang w:val="sr-Cyrl-RS"/>
              </w:rPr>
              <w:t>27</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E66DF5"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109</w:t>
            </w:r>
          </w:p>
        </w:tc>
      </w:tr>
      <w:tr w:rsidR="00DD4FF5" w:rsidRPr="003B1EA9" w14:paraId="40CFF90D"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4645E2"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ОСИ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F3AE92" w14:textId="77777777" w:rsidR="00DD4FF5" w:rsidRPr="003B1EA9" w:rsidRDefault="00737EEA">
            <w:pPr>
              <w:jc w:val="center"/>
              <w:rPr>
                <w:rFonts w:cstheme="minorHAnsi"/>
                <w:sz w:val="20"/>
                <w:szCs w:val="20"/>
                <w:lang w:val="sr-Cyrl-RS"/>
              </w:rPr>
            </w:pPr>
            <w:r>
              <w:rPr>
                <w:rFonts w:cstheme="minorHAnsi"/>
                <w:sz w:val="20"/>
                <w:szCs w:val="20"/>
                <w:lang w:val="sr-Cyrl-RS"/>
              </w:rPr>
              <w:t>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CC4BF" w14:textId="77777777" w:rsidR="00DD4FF5" w:rsidRPr="003B1EA9" w:rsidRDefault="00737EEA">
            <w:pPr>
              <w:jc w:val="center"/>
              <w:rPr>
                <w:rFonts w:cstheme="minorHAnsi"/>
                <w:sz w:val="20"/>
                <w:szCs w:val="20"/>
                <w:lang w:val="sr-Cyrl-RS"/>
              </w:rPr>
            </w:pPr>
            <w:r>
              <w:rPr>
                <w:rFonts w:cstheme="minorHAnsi"/>
                <w:sz w:val="20"/>
                <w:szCs w:val="20"/>
                <w:lang w:val="sr-Cyrl-RS"/>
              </w:rPr>
              <w:t>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94A595" w14:textId="77777777" w:rsidR="00DD4FF5" w:rsidRPr="003B1EA9" w:rsidRDefault="00737EEA">
            <w:pPr>
              <w:jc w:val="center"/>
              <w:rPr>
                <w:rFonts w:cstheme="minorHAnsi"/>
                <w:sz w:val="20"/>
                <w:szCs w:val="20"/>
                <w:lang w:val="sr-Cyrl-RS"/>
              </w:rPr>
            </w:pPr>
            <w:r>
              <w:rPr>
                <w:rFonts w:cstheme="minorHAnsi"/>
                <w:sz w:val="20"/>
                <w:szCs w:val="20"/>
                <w:lang w:val="sr-Cyrl-RS"/>
              </w:rPr>
              <w:t>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A128EE" w14:textId="77777777" w:rsidR="00DD4FF5" w:rsidRPr="003B1EA9" w:rsidRDefault="00183150">
            <w:pPr>
              <w:jc w:val="center"/>
              <w:rPr>
                <w:rFonts w:cstheme="minorHAnsi"/>
                <w:sz w:val="20"/>
                <w:szCs w:val="20"/>
                <w:lang w:val="sr-Cyrl-RS"/>
              </w:rPr>
            </w:pPr>
            <w:r>
              <w:rPr>
                <w:rFonts w:cstheme="minorHAnsi"/>
                <w:sz w:val="20"/>
                <w:szCs w:val="20"/>
                <w:lang w:val="sr-Cyrl-RS"/>
              </w:rPr>
              <w:t>3</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AC3091" w14:textId="77777777" w:rsidR="00DD4FF5" w:rsidRPr="003B1EA9" w:rsidRDefault="00737EEA">
            <w:pPr>
              <w:jc w:val="center"/>
              <w:rPr>
                <w:rFonts w:cstheme="minorHAnsi"/>
                <w:b/>
                <w:bCs/>
                <w:sz w:val="20"/>
                <w:szCs w:val="20"/>
                <w:lang w:val="sr-Cyrl-RS"/>
              </w:rPr>
            </w:pPr>
            <w:r>
              <w:rPr>
                <w:rFonts w:cstheme="minorHAnsi"/>
                <w:b/>
                <w:bCs/>
                <w:sz w:val="20"/>
                <w:szCs w:val="20"/>
                <w:lang w:val="sr-Cyrl-RS"/>
              </w:rPr>
              <w:t>18</w:t>
            </w:r>
          </w:p>
        </w:tc>
      </w:tr>
      <w:tr w:rsidR="00DD4FF5" w:rsidRPr="003B1EA9" w14:paraId="6609CEF1"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2416A"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у поступцима одређивања личног имена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E4433E"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48329"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586301"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DB1685" w14:textId="77777777" w:rsidR="00DD4FF5" w:rsidRPr="003B1EA9" w:rsidRDefault="00183150">
            <w:pPr>
              <w:jc w:val="center"/>
              <w:rPr>
                <w:rFonts w:cstheme="minorHAnsi"/>
                <w:sz w:val="20"/>
                <w:szCs w:val="20"/>
                <w:lang w:val="sr-Cyrl-RS"/>
              </w:rPr>
            </w:pPr>
            <w:r>
              <w:rPr>
                <w:rFonts w:cstheme="minorHAnsi"/>
                <w:sz w:val="20"/>
                <w:szCs w:val="20"/>
                <w:lang w:val="sr-Cyrl-RS"/>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E193" w14:textId="77777777" w:rsidR="00DD4FF5" w:rsidRPr="003B1EA9" w:rsidRDefault="00183150">
            <w:pPr>
              <w:jc w:val="center"/>
              <w:rPr>
                <w:rFonts w:cstheme="minorHAnsi"/>
                <w:b/>
                <w:bCs/>
                <w:sz w:val="20"/>
                <w:szCs w:val="20"/>
                <w:lang w:val="sr-Cyrl-RS"/>
              </w:rPr>
            </w:pPr>
            <w:r>
              <w:rPr>
                <w:rFonts w:cstheme="minorHAnsi"/>
                <w:b/>
                <w:bCs/>
                <w:sz w:val="20"/>
                <w:szCs w:val="20"/>
                <w:lang w:val="sr-Cyrl-RS"/>
              </w:rPr>
              <w:t>0</w:t>
            </w:r>
          </w:p>
        </w:tc>
      </w:tr>
      <w:tr w:rsidR="00DD4FF5" w:rsidRPr="003B1EA9" w14:paraId="2AFDEE72"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54EE36"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у поступцима располагања имовином</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434E5B"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21D07F" w14:textId="77777777" w:rsidR="00DD4FF5" w:rsidRPr="00183150" w:rsidRDefault="00523913">
            <w:pPr>
              <w:jc w:val="center"/>
              <w:rPr>
                <w:rFonts w:cstheme="minorHAnsi"/>
                <w:sz w:val="20"/>
                <w:szCs w:val="20"/>
                <w:lang w:val="sr-Cyrl-RS"/>
              </w:rPr>
            </w:pPr>
            <w:r>
              <w:rPr>
                <w:rFonts w:cstheme="minorHAnsi"/>
                <w:sz w:val="20"/>
                <w:szCs w:val="20"/>
                <w:lang w:val="sr-Cyrl-RS"/>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8975D" w14:textId="77777777" w:rsidR="00DD4FF5" w:rsidRPr="00183150" w:rsidRDefault="00523913">
            <w:pPr>
              <w:jc w:val="center"/>
              <w:rPr>
                <w:rFonts w:cstheme="minorHAnsi"/>
                <w:sz w:val="20"/>
                <w:szCs w:val="20"/>
                <w:lang w:val="sr-Cyrl-RS"/>
              </w:rPr>
            </w:pPr>
            <w:r>
              <w:rPr>
                <w:rFonts w:cstheme="minorHAnsi"/>
                <w:sz w:val="20"/>
                <w:szCs w:val="20"/>
                <w:lang w:val="sr-Cyrl-R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E3B51D" w14:textId="77777777" w:rsidR="00DD4FF5" w:rsidRPr="00183150" w:rsidRDefault="00523913">
            <w:pPr>
              <w:jc w:val="center"/>
              <w:rPr>
                <w:rFonts w:cstheme="minorHAnsi"/>
                <w:sz w:val="20"/>
                <w:szCs w:val="20"/>
                <w:lang w:val="sr-Cyrl-RS"/>
              </w:rPr>
            </w:pPr>
            <w:r>
              <w:rPr>
                <w:rFonts w:cstheme="minorHAnsi"/>
                <w:sz w:val="20"/>
                <w:szCs w:val="20"/>
                <w:lang w:val="sr-Cyrl-RS"/>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A7C358" w14:textId="77777777" w:rsidR="00DD4FF5" w:rsidRPr="00183150" w:rsidRDefault="00523913">
            <w:pPr>
              <w:jc w:val="center"/>
              <w:rPr>
                <w:rFonts w:cstheme="minorHAnsi"/>
                <w:b/>
                <w:bCs/>
                <w:sz w:val="20"/>
                <w:szCs w:val="20"/>
                <w:lang w:val="sr-Cyrl-RS"/>
              </w:rPr>
            </w:pPr>
            <w:r>
              <w:rPr>
                <w:rFonts w:cstheme="minorHAnsi"/>
                <w:b/>
                <w:bCs/>
                <w:sz w:val="20"/>
                <w:szCs w:val="20"/>
                <w:lang w:val="sr-Cyrl-RS"/>
              </w:rPr>
              <w:t>0</w:t>
            </w:r>
          </w:p>
        </w:tc>
      </w:tr>
      <w:tr w:rsidR="00DD4FF5" w:rsidRPr="003B1EA9" w14:paraId="24C86F78"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15F55"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у поступцима: сагласност за малолетнички брак</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A32A81"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A25C8C"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C53DD9" w14:textId="77777777" w:rsidR="00DD4FF5" w:rsidRPr="00B57119" w:rsidRDefault="00B57119">
            <w:pPr>
              <w:jc w:val="center"/>
              <w:rPr>
                <w:rFonts w:cstheme="minorHAnsi"/>
                <w:sz w:val="20"/>
                <w:szCs w:val="20"/>
                <w:lang w:val="sr-Cyrl-RS"/>
              </w:rPr>
            </w:pPr>
            <w:r>
              <w:rPr>
                <w:rFonts w:cstheme="minorHAnsi"/>
                <w:sz w:val="20"/>
                <w:szCs w:val="20"/>
                <w:lang w:val="sr-Cyrl-RS"/>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E2A99C" w14:textId="77777777" w:rsidR="00DD4FF5" w:rsidRPr="00B57119" w:rsidRDefault="00183150">
            <w:pPr>
              <w:jc w:val="center"/>
              <w:rPr>
                <w:rFonts w:cstheme="minorHAnsi"/>
                <w:sz w:val="20"/>
                <w:szCs w:val="20"/>
                <w:lang w:val="sr-Cyrl-RS"/>
              </w:rPr>
            </w:pPr>
            <w:r>
              <w:rPr>
                <w:rFonts w:cstheme="minorHAnsi"/>
                <w:sz w:val="20"/>
                <w:szCs w:val="20"/>
                <w:lang w:val="sr-Cyrl-RS"/>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1C892" w14:textId="77777777" w:rsidR="00DD4FF5" w:rsidRPr="00B57119" w:rsidRDefault="00183150">
            <w:pPr>
              <w:jc w:val="center"/>
              <w:rPr>
                <w:rFonts w:cstheme="minorHAnsi"/>
                <w:b/>
                <w:bCs/>
                <w:sz w:val="20"/>
                <w:szCs w:val="20"/>
                <w:lang w:val="sr-Cyrl-RS"/>
              </w:rPr>
            </w:pPr>
            <w:r>
              <w:rPr>
                <w:rFonts w:cstheme="minorHAnsi"/>
                <w:b/>
                <w:bCs/>
                <w:sz w:val="20"/>
                <w:szCs w:val="20"/>
                <w:lang w:val="sr-Cyrl-RS"/>
              </w:rPr>
              <w:t>0</w:t>
            </w:r>
          </w:p>
        </w:tc>
      </w:tr>
      <w:tr w:rsidR="00DD4FF5" w:rsidRPr="003B1EA9" w14:paraId="70AD3404"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90DAF"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жртве трговине људима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ECA2B"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E940F"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2E562"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6A396" w14:textId="77777777" w:rsidR="00DD4FF5" w:rsidRPr="003B1EA9" w:rsidRDefault="00C97E62">
            <w:pPr>
              <w:jc w:val="center"/>
              <w:rPr>
                <w:rFonts w:cstheme="minorHAnsi"/>
                <w:sz w:val="20"/>
                <w:szCs w:val="20"/>
              </w:rPr>
            </w:pPr>
            <w:r w:rsidRPr="003B1EA9">
              <w:rPr>
                <w:rFonts w:cstheme="minorHAnsi"/>
                <w:sz w:val="20"/>
                <w:szCs w:val="20"/>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E9A2C" w14:textId="77777777" w:rsidR="00DD4FF5" w:rsidRPr="003B1EA9" w:rsidRDefault="00C97E62">
            <w:pPr>
              <w:jc w:val="center"/>
              <w:rPr>
                <w:rFonts w:cstheme="minorHAnsi"/>
                <w:b/>
                <w:bCs/>
                <w:sz w:val="20"/>
                <w:szCs w:val="20"/>
              </w:rPr>
            </w:pPr>
            <w:r w:rsidRPr="003B1EA9">
              <w:rPr>
                <w:rFonts w:cstheme="minorHAnsi"/>
                <w:b/>
                <w:bCs/>
                <w:sz w:val="20"/>
                <w:szCs w:val="20"/>
              </w:rPr>
              <w:t>0</w:t>
            </w:r>
          </w:p>
        </w:tc>
      </w:tr>
      <w:tr w:rsidR="00DD4FF5" w:rsidRPr="003B1EA9" w14:paraId="2BACEFAB"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179D6"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страни држављани без пратње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9BCE4D"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6255A"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13F58B"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F951D" w14:textId="77777777" w:rsidR="00DD4FF5" w:rsidRPr="003B1EA9" w:rsidRDefault="00C97E62">
            <w:pPr>
              <w:jc w:val="center"/>
              <w:rPr>
                <w:rFonts w:cstheme="minorHAnsi"/>
                <w:sz w:val="20"/>
                <w:szCs w:val="20"/>
              </w:rPr>
            </w:pPr>
            <w:r w:rsidRPr="003B1EA9">
              <w:rPr>
                <w:rFonts w:cstheme="minorHAnsi"/>
                <w:sz w:val="20"/>
                <w:szCs w:val="20"/>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8352D" w14:textId="77777777" w:rsidR="00DD4FF5" w:rsidRPr="003B1EA9" w:rsidRDefault="00C97E62">
            <w:pPr>
              <w:jc w:val="center"/>
              <w:rPr>
                <w:rFonts w:cstheme="minorHAnsi"/>
                <w:b/>
                <w:bCs/>
                <w:sz w:val="20"/>
                <w:szCs w:val="20"/>
              </w:rPr>
            </w:pPr>
            <w:r w:rsidRPr="003B1EA9">
              <w:rPr>
                <w:rFonts w:cstheme="minorHAnsi"/>
                <w:b/>
                <w:bCs/>
                <w:sz w:val="20"/>
                <w:szCs w:val="20"/>
              </w:rPr>
              <w:t>0</w:t>
            </w:r>
          </w:p>
        </w:tc>
      </w:tr>
      <w:tr w:rsidR="00DD4FF5" w:rsidRPr="003B1EA9" w14:paraId="17359B1D"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733CC7"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која живе и раде на улици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EF66F8"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E3FA4"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EC40AE"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A45B3" w14:textId="77777777" w:rsidR="00DD4FF5" w:rsidRPr="003B1EA9" w:rsidRDefault="00C97E62">
            <w:pPr>
              <w:jc w:val="center"/>
              <w:rPr>
                <w:rFonts w:cstheme="minorHAnsi"/>
                <w:sz w:val="20"/>
                <w:szCs w:val="20"/>
              </w:rPr>
            </w:pPr>
            <w:r w:rsidRPr="003B1EA9">
              <w:rPr>
                <w:rFonts w:cstheme="minorHAnsi"/>
                <w:sz w:val="20"/>
                <w:szCs w:val="20"/>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D0D2D8" w14:textId="77777777" w:rsidR="00DD4FF5" w:rsidRPr="003B1EA9" w:rsidRDefault="00C97E62">
            <w:pPr>
              <w:jc w:val="center"/>
              <w:rPr>
                <w:rFonts w:cstheme="minorHAnsi"/>
                <w:b/>
                <w:bCs/>
                <w:sz w:val="20"/>
                <w:szCs w:val="20"/>
              </w:rPr>
            </w:pPr>
            <w:r w:rsidRPr="003B1EA9">
              <w:rPr>
                <w:rFonts w:cstheme="minorHAnsi"/>
                <w:b/>
                <w:bCs/>
                <w:sz w:val="20"/>
                <w:szCs w:val="20"/>
              </w:rPr>
              <w:t>0</w:t>
            </w:r>
          </w:p>
        </w:tc>
      </w:tr>
      <w:tr w:rsidR="00DD4FF5" w:rsidRPr="003B1EA9" w14:paraId="7CDBA836"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C5790" w14:textId="77777777" w:rsidR="00DD4FF5" w:rsidRPr="003B1EA9" w:rsidRDefault="00DD4FF5" w:rsidP="006E6746">
            <w:pPr>
              <w:pStyle w:val="NoSpacing"/>
              <w:jc w:val="both"/>
              <w:rPr>
                <w:rFonts w:cstheme="minorHAnsi"/>
                <w:sz w:val="16"/>
                <w:szCs w:val="16"/>
              </w:rPr>
            </w:pPr>
            <w:r w:rsidRPr="003B1EA9">
              <w:rPr>
                <w:rFonts w:cstheme="minorHAnsi"/>
                <w:sz w:val="16"/>
                <w:szCs w:val="16"/>
              </w:rPr>
              <w:t>Деца повратници/из реадмисије</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0819B5"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CF3241"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C7F156"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821E52" w14:textId="77777777" w:rsidR="00DD4FF5" w:rsidRPr="003B1EA9" w:rsidRDefault="00C97E62">
            <w:pPr>
              <w:jc w:val="center"/>
              <w:rPr>
                <w:rFonts w:cstheme="minorHAnsi"/>
                <w:sz w:val="20"/>
                <w:szCs w:val="20"/>
              </w:rPr>
            </w:pPr>
            <w:r w:rsidRPr="003B1EA9">
              <w:rPr>
                <w:rFonts w:cstheme="minorHAnsi"/>
                <w:sz w:val="20"/>
                <w:szCs w:val="20"/>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D224D4" w14:textId="77777777" w:rsidR="00DD4FF5" w:rsidRPr="003B1EA9" w:rsidRDefault="00C97E62">
            <w:pPr>
              <w:jc w:val="center"/>
              <w:rPr>
                <w:rFonts w:cstheme="minorHAnsi"/>
                <w:b/>
                <w:bCs/>
                <w:sz w:val="20"/>
                <w:szCs w:val="20"/>
              </w:rPr>
            </w:pPr>
            <w:r w:rsidRPr="003B1EA9">
              <w:rPr>
                <w:rFonts w:cstheme="minorHAnsi"/>
                <w:b/>
                <w:bCs/>
                <w:sz w:val="20"/>
                <w:szCs w:val="20"/>
              </w:rPr>
              <w:t>0</w:t>
            </w:r>
          </w:p>
        </w:tc>
      </w:tr>
      <w:tr w:rsidR="00DD4FF5" w:rsidRPr="003B1EA9" w14:paraId="41F5834A"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D11F99" w14:textId="77777777" w:rsidR="00DD4FF5" w:rsidRPr="003B1EA9" w:rsidRDefault="00DD4FF5" w:rsidP="006E6746">
            <w:pPr>
              <w:pStyle w:val="NoSpacing"/>
              <w:jc w:val="both"/>
              <w:rPr>
                <w:rFonts w:cstheme="minorHAnsi"/>
                <w:sz w:val="16"/>
                <w:szCs w:val="16"/>
              </w:rPr>
            </w:pPr>
            <w:r w:rsidRPr="003B1EA9">
              <w:rPr>
                <w:rFonts w:cstheme="minorHAnsi"/>
                <w:sz w:val="16"/>
                <w:szCs w:val="16"/>
              </w:rPr>
              <w:t>Остала деца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5ED5A" w14:textId="77777777" w:rsidR="00DD4FF5" w:rsidRPr="003B1EA9" w:rsidRDefault="00C97E62">
            <w:pPr>
              <w:jc w:val="center"/>
              <w:rPr>
                <w:rFonts w:cstheme="minorHAnsi"/>
                <w:sz w:val="20"/>
                <w:szCs w:val="20"/>
              </w:rPr>
            </w:pPr>
            <w:r w:rsidRPr="003B1EA9">
              <w:rPr>
                <w:rFonts w:cstheme="minorHAnsi"/>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5F5516" w14:textId="77777777" w:rsidR="00DD4FF5" w:rsidRPr="003B1EA9" w:rsidRDefault="00C97E62">
            <w:pPr>
              <w:jc w:val="center"/>
              <w:rPr>
                <w:rFonts w:cstheme="minorHAnsi"/>
                <w:sz w:val="20"/>
                <w:szCs w:val="20"/>
              </w:rPr>
            </w:pPr>
            <w:r w:rsidRPr="003B1EA9">
              <w:rPr>
                <w:rFonts w:cstheme="minorHAnsi"/>
                <w:sz w:val="20"/>
                <w:szCs w:val="20"/>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4FFA19" w14:textId="77777777" w:rsidR="00DD4FF5" w:rsidRPr="003B1EA9" w:rsidRDefault="00C97E62">
            <w:pPr>
              <w:jc w:val="center"/>
              <w:rPr>
                <w:rFonts w:cstheme="minorHAnsi"/>
                <w:sz w:val="20"/>
                <w:szCs w:val="20"/>
              </w:rPr>
            </w:pPr>
            <w:r w:rsidRPr="003B1EA9">
              <w:rPr>
                <w:rFonts w:cstheme="minorHAnsi"/>
                <w:sz w:val="20"/>
                <w:szCs w:val="20"/>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3A4109" w14:textId="77777777" w:rsidR="00DD4FF5" w:rsidRPr="003B1EA9" w:rsidRDefault="00C97E62">
            <w:pPr>
              <w:jc w:val="center"/>
              <w:rPr>
                <w:rFonts w:cstheme="minorHAnsi"/>
                <w:sz w:val="20"/>
                <w:szCs w:val="20"/>
              </w:rPr>
            </w:pPr>
            <w:r w:rsidRPr="003B1EA9">
              <w:rPr>
                <w:rFonts w:cstheme="minorHAnsi"/>
                <w:sz w:val="20"/>
                <w:szCs w:val="20"/>
              </w:rPr>
              <w:t>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DDD9B4" w14:textId="77777777" w:rsidR="00DD4FF5" w:rsidRPr="003B1EA9" w:rsidRDefault="00C97E62">
            <w:pPr>
              <w:jc w:val="center"/>
              <w:rPr>
                <w:rFonts w:cstheme="minorHAnsi"/>
                <w:b/>
                <w:bCs/>
                <w:sz w:val="20"/>
                <w:szCs w:val="20"/>
              </w:rPr>
            </w:pPr>
            <w:r w:rsidRPr="003B1EA9">
              <w:rPr>
                <w:rFonts w:cstheme="minorHAnsi"/>
                <w:b/>
                <w:bCs/>
                <w:sz w:val="20"/>
                <w:szCs w:val="20"/>
              </w:rPr>
              <w:t>0</w:t>
            </w:r>
          </w:p>
        </w:tc>
      </w:tr>
      <w:tr w:rsidR="00B57119" w:rsidRPr="003B1EA9" w14:paraId="09D55A69" w14:textId="77777777" w:rsidTr="006E674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90DE" w14:textId="77777777" w:rsidR="00B57119" w:rsidRPr="00B57119" w:rsidRDefault="00B57119" w:rsidP="006E6746">
            <w:pPr>
              <w:pStyle w:val="NoSpacing"/>
              <w:jc w:val="both"/>
              <w:rPr>
                <w:rFonts w:cstheme="minorHAnsi"/>
                <w:sz w:val="16"/>
                <w:szCs w:val="16"/>
                <w:lang w:val="sr-Cyrl-RS"/>
              </w:rPr>
            </w:pPr>
            <w:r>
              <w:rPr>
                <w:rFonts w:cstheme="minorHAnsi"/>
                <w:sz w:val="16"/>
                <w:szCs w:val="16"/>
                <w:lang w:val="sr-Cyrl-RS"/>
              </w:rPr>
              <w:t>Укупно</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54461A" w14:textId="77777777" w:rsidR="00B57119" w:rsidRPr="00B57119" w:rsidRDefault="00523913">
            <w:pPr>
              <w:jc w:val="center"/>
              <w:rPr>
                <w:rFonts w:cstheme="minorHAnsi"/>
                <w:sz w:val="20"/>
                <w:szCs w:val="20"/>
                <w:lang w:val="sr-Cyrl-RS"/>
              </w:rPr>
            </w:pPr>
            <w:r>
              <w:rPr>
                <w:rFonts w:cstheme="minorHAnsi"/>
                <w:sz w:val="20"/>
                <w:szCs w:val="20"/>
                <w:lang w:val="sr-Cyrl-RS"/>
              </w:rPr>
              <w:t>5</w:t>
            </w:r>
            <w:r w:rsidR="00B57119">
              <w:rPr>
                <w:rFonts w:cstheme="minorHAnsi"/>
                <w:sz w:val="20"/>
                <w:szCs w:val="20"/>
                <w:lang w:val="sr-Cyrl-RS"/>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1228CB" w14:textId="77777777" w:rsidR="00B57119" w:rsidRPr="00B57119" w:rsidRDefault="00523913">
            <w:pPr>
              <w:jc w:val="center"/>
              <w:rPr>
                <w:rFonts w:cstheme="minorHAnsi"/>
                <w:sz w:val="20"/>
                <w:szCs w:val="20"/>
                <w:lang w:val="sr-Cyrl-RS"/>
              </w:rPr>
            </w:pPr>
            <w:r>
              <w:rPr>
                <w:rFonts w:cstheme="minorHAnsi"/>
                <w:sz w:val="20"/>
                <w:szCs w:val="20"/>
                <w:lang w:val="sr-Cyrl-RS"/>
              </w:rPr>
              <w:t>53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B3B9F4" w14:textId="77777777" w:rsidR="00B57119" w:rsidRPr="00B57119" w:rsidRDefault="00523913">
            <w:pPr>
              <w:jc w:val="center"/>
              <w:rPr>
                <w:rFonts w:cstheme="minorHAnsi"/>
                <w:sz w:val="20"/>
                <w:szCs w:val="20"/>
                <w:lang w:val="sr-Cyrl-RS"/>
              </w:rPr>
            </w:pPr>
            <w:r>
              <w:rPr>
                <w:rFonts w:cstheme="minorHAnsi"/>
                <w:sz w:val="20"/>
                <w:szCs w:val="20"/>
                <w:lang w:val="sr-Cyrl-RS"/>
              </w:rPr>
              <w:t>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F1A70C" w14:textId="77777777" w:rsidR="00B57119" w:rsidRPr="00B57119" w:rsidRDefault="00523913">
            <w:pPr>
              <w:jc w:val="center"/>
              <w:rPr>
                <w:rFonts w:cstheme="minorHAnsi"/>
                <w:sz w:val="20"/>
                <w:szCs w:val="20"/>
                <w:lang w:val="sr-Cyrl-RS"/>
              </w:rPr>
            </w:pPr>
            <w:r>
              <w:rPr>
                <w:rFonts w:cstheme="minorHAnsi"/>
                <w:sz w:val="20"/>
                <w:szCs w:val="20"/>
                <w:lang w:val="sr-Cyrl-RS"/>
              </w:rPr>
              <w:t>86</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A2564B" w14:textId="77777777" w:rsidR="00B57119" w:rsidRPr="00B57119" w:rsidRDefault="00523913">
            <w:pPr>
              <w:jc w:val="center"/>
              <w:rPr>
                <w:rFonts w:cstheme="minorHAnsi"/>
                <w:b/>
                <w:bCs/>
                <w:sz w:val="20"/>
                <w:szCs w:val="20"/>
                <w:lang w:val="sr-Cyrl-RS"/>
              </w:rPr>
            </w:pPr>
            <w:r>
              <w:rPr>
                <w:rFonts w:cstheme="minorHAnsi"/>
                <w:b/>
                <w:bCs/>
                <w:sz w:val="20"/>
                <w:szCs w:val="20"/>
                <w:lang w:val="sr-Cyrl-RS"/>
              </w:rPr>
              <w:t>248</w:t>
            </w:r>
          </w:p>
        </w:tc>
      </w:tr>
    </w:tbl>
    <w:p w14:paraId="58FA157B" w14:textId="77777777" w:rsidR="00A5406B" w:rsidRPr="003B1EA9" w:rsidRDefault="00A5406B" w:rsidP="00A5406B">
      <w:pPr>
        <w:pStyle w:val="NoSpacing"/>
        <w:ind w:firstLine="720"/>
        <w:jc w:val="both"/>
        <w:rPr>
          <w:rFonts w:cstheme="minorHAnsi"/>
          <w:b/>
          <w:sz w:val="24"/>
          <w:szCs w:val="24"/>
        </w:rPr>
      </w:pPr>
      <w:r w:rsidRPr="003B1EA9">
        <w:rPr>
          <w:rFonts w:cstheme="minorHAnsi"/>
          <w:sz w:val="24"/>
          <w:szCs w:val="24"/>
        </w:rPr>
        <w:t>Посматрајући поменуте корисничке групе, треба напоменути да је овде флуктуација најизраженија, нарочито у групи деце са проблемима у понашању.Најмање је изражена флуктуација у групи социоматеријално угрожене деце</w:t>
      </w:r>
      <w:r w:rsidRPr="003B1EA9">
        <w:rPr>
          <w:rFonts w:cstheme="minorHAnsi"/>
          <w:b/>
          <w:sz w:val="24"/>
          <w:szCs w:val="24"/>
        </w:rPr>
        <w:t>.</w:t>
      </w:r>
    </w:p>
    <w:p w14:paraId="0D16F763" w14:textId="77777777" w:rsidR="00A5406B" w:rsidRPr="003B1EA9" w:rsidRDefault="00A5406B" w:rsidP="00A5406B">
      <w:pPr>
        <w:pStyle w:val="NoSpacing"/>
        <w:ind w:firstLine="720"/>
        <w:jc w:val="both"/>
        <w:rPr>
          <w:rFonts w:cstheme="minorHAnsi"/>
          <w:sz w:val="16"/>
          <w:szCs w:val="16"/>
        </w:rPr>
      </w:pPr>
    </w:p>
    <w:p w14:paraId="451D536D"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Треба напоменути да се у групи деце са инвалидитетом налазе деца која су у великом броју случајева непрекидно на евиденцији ЦСР, најчешће као корисници додатка за помоћ и негу другог лица.</w:t>
      </w:r>
    </w:p>
    <w:p w14:paraId="11165ADC" w14:textId="77777777" w:rsidR="00A5406B" w:rsidRPr="003B1EA9" w:rsidRDefault="00A5406B" w:rsidP="00A5406B">
      <w:pPr>
        <w:pStyle w:val="NoSpacing"/>
        <w:ind w:firstLine="720"/>
        <w:jc w:val="both"/>
        <w:rPr>
          <w:rFonts w:cstheme="minorHAnsi"/>
          <w:sz w:val="24"/>
          <w:szCs w:val="24"/>
        </w:rPr>
      </w:pPr>
    </w:p>
    <w:tbl>
      <w:tblPr>
        <w:tblStyle w:val="TableGrid"/>
        <w:tblW w:w="0" w:type="auto"/>
        <w:tblLook w:val="04A0" w:firstRow="1" w:lastRow="0" w:firstColumn="1" w:lastColumn="0" w:noHBand="0" w:noVBand="1"/>
      </w:tblPr>
      <w:tblGrid>
        <w:gridCol w:w="945"/>
        <w:gridCol w:w="1752"/>
        <w:gridCol w:w="1341"/>
        <w:gridCol w:w="1204"/>
        <w:gridCol w:w="1472"/>
        <w:gridCol w:w="1345"/>
        <w:gridCol w:w="1337"/>
      </w:tblGrid>
      <w:tr w:rsidR="00A5406B" w:rsidRPr="003B1EA9" w14:paraId="55F9825C" w14:textId="77777777" w:rsidTr="006E6746">
        <w:tc>
          <w:tcPr>
            <w:tcW w:w="962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A870BB" w14:textId="77777777" w:rsidR="00A5406B" w:rsidRPr="003936AF" w:rsidRDefault="00A5406B" w:rsidP="00523913">
            <w:pPr>
              <w:pStyle w:val="NoSpacing"/>
              <w:jc w:val="center"/>
              <w:rPr>
                <w:rFonts w:cstheme="minorHAnsi"/>
                <w:b/>
                <w:sz w:val="20"/>
                <w:szCs w:val="20"/>
                <w:lang w:val="sr-Cyrl-RS"/>
              </w:rPr>
            </w:pPr>
            <w:r w:rsidRPr="003B1EA9">
              <w:rPr>
                <w:rFonts w:cstheme="minorHAnsi"/>
                <w:b/>
                <w:sz w:val="20"/>
                <w:szCs w:val="20"/>
              </w:rPr>
              <w:t>Број деце</w:t>
            </w:r>
            <w:r w:rsidR="00372238">
              <w:rPr>
                <w:rFonts w:cstheme="minorHAnsi"/>
                <w:b/>
                <w:sz w:val="20"/>
                <w:szCs w:val="20"/>
              </w:rPr>
              <w:t xml:space="preserve"> </w:t>
            </w:r>
            <w:r w:rsidR="00372238">
              <w:rPr>
                <w:rFonts w:cstheme="minorHAnsi"/>
                <w:b/>
                <w:sz w:val="20"/>
                <w:szCs w:val="20"/>
                <w:lang w:val="sr-Cyrl-RS"/>
              </w:rPr>
              <w:t>са евиденција Центра</w:t>
            </w:r>
            <w:r w:rsidRPr="003B1EA9">
              <w:rPr>
                <w:rFonts w:cstheme="minorHAnsi"/>
                <w:b/>
                <w:sz w:val="20"/>
                <w:szCs w:val="20"/>
              </w:rPr>
              <w:t xml:space="preserve"> по узрасту и </w:t>
            </w:r>
            <w:r w:rsidR="00B1247B" w:rsidRPr="003B1EA9">
              <w:rPr>
                <w:rFonts w:cstheme="minorHAnsi"/>
                <w:b/>
                <w:sz w:val="20"/>
                <w:szCs w:val="20"/>
              </w:rPr>
              <w:t xml:space="preserve">врсти школе коју похађају </w:t>
            </w:r>
            <w:r w:rsidR="003936AF">
              <w:rPr>
                <w:rFonts w:cstheme="minorHAnsi"/>
                <w:b/>
                <w:sz w:val="20"/>
                <w:szCs w:val="20"/>
                <w:lang w:val="sr-Cyrl-RS"/>
              </w:rPr>
              <w:t>на дан 31.12.</w:t>
            </w:r>
            <w:r w:rsidR="00B1247B" w:rsidRPr="003B1EA9">
              <w:rPr>
                <w:rFonts w:cstheme="minorHAnsi"/>
                <w:b/>
                <w:sz w:val="20"/>
                <w:szCs w:val="20"/>
              </w:rPr>
              <w:t>20</w:t>
            </w:r>
            <w:r w:rsidR="003936AF">
              <w:rPr>
                <w:rFonts w:cstheme="minorHAnsi"/>
                <w:b/>
                <w:sz w:val="20"/>
                <w:szCs w:val="20"/>
                <w:lang w:val="sr-Cyrl-RS"/>
              </w:rPr>
              <w:t>2</w:t>
            </w:r>
            <w:r w:rsidR="00523913">
              <w:rPr>
                <w:rFonts w:cstheme="minorHAnsi"/>
                <w:b/>
                <w:sz w:val="20"/>
                <w:szCs w:val="20"/>
                <w:lang w:val="sr-Cyrl-RS"/>
              </w:rPr>
              <w:t>3</w:t>
            </w:r>
            <w:r w:rsidR="003936AF">
              <w:rPr>
                <w:rFonts w:cstheme="minorHAnsi"/>
                <w:b/>
                <w:sz w:val="20"/>
                <w:szCs w:val="20"/>
              </w:rPr>
              <w:t>. годин</w:t>
            </w:r>
            <w:r w:rsidR="003936AF">
              <w:rPr>
                <w:rFonts w:cstheme="minorHAnsi"/>
                <w:b/>
                <w:sz w:val="20"/>
                <w:szCs w:val="20"/>
                <w:lang w:val="sr-Cyrl-RS"/>
              </w:rPr>
              <w:t>е</w:t>
            </w:r>
          </w:p>
        </w:tc>
      </w:tr>
      <w:tr w:rsidR="00A5406B" w:rsidRPr="003B1EA9" w14:paraId="01A10A70" w14:textId="77777777" w:rsidTr="006E674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AE7C0"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Узраст</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992E9"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Предшколска настава</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35A62B"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Основна</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4C24D"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Средња</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EAF0F"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Не похађа школу</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E96F0"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Нема података</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D1406B"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r>
      <w:tr w:rsidR="00DD4FF5" w:rsidRPr="003B1EA9" w14:paraId="1BFFE7C1" w14:textId="77777777" w:rsidTr="006E674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A1BB1" w14:textId="77777777" w:rsidR="00DD4FF5" w:rsidRPr="003B1EA9" w:rsidRDefault="00DD4FF5" w:rsidP="006E6746">
            <w:pPr>
              <w:pStyle w:val="NoSpacing"/>
              <w:jc w:val="center"/>
              <w:rPr>
                <w:rFonts w:cstheme="minorHAnsi"/>
                <w:sz w:val="16"/>
                <w:szCs w:val="16"/>
              </w:rPr>
            </w:pPr>
            <w:r w:rsidRPr="003B1EA9">
              <w:rPr>
                <w:rFonts w:cstheme="minorHAnsi"/>
                <w:sz w:val="16"/>
                <w:szCs w:val="16"/>
              </w:rPr>
              <w:t>6-14</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A52732" w14:textId="77777777" w:rsidR="00DD4FF5" w:rsidRPr="00523913" w:rsidRDefault="00523913" w:rsidP="003936AF">
            <w:pPr>
              <w:jc w:val="center"/>
              <w:rPr>
                <w:rFonts w:cstheme="minorHAnsi"/>
                <w:sz w:val="20"/>
                <w:szCs w:val="20"/>
                <w:lang w:val="sr-Cyrl-RS"/>
              </w:rPr>
            </w:pPr>
            <w:r>
              <w:rPr>
                <w:rFonts w:cstheme="minorHAnsi"/>
                <w:sz w:val="20"/>
                <w:szCs w:val="20"/>
                <w:lang w:val="sr-Cyrl-RS"/>
              </w:rPr>
              <w:t>2</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DDA2F6" w14:textId="77777777" w:rsidR="00DD4FF5" w:rsidRPr="003B1EA9" w:rsidRDefault="00523913">
            <w:pPr>
              <w:jc w:val="center"/>
              <w:rPr>
                <w:rFonts w:cstheme="minorHAnsi"/>
                <w:sz w:val="20"/>
                <w:szCs w:val="20"/>
                <w:lang w:val="sr-Cyrl-RS"/>
              </w:rPr>
            </w:pPr>
            <w:r>
              <w:rPr>
                <w:rFonts w:cstheme="minorHAnsi"/>
                <w:sz w:val="20"/>
                <w:szCs w:val="20"/>
                <w:lang w:val="sr-Cyrl-RS"/>
              </w:rPr>
              <w:t>22</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187EB" w14:textId="77777777" w:rsidR="00DD4FF5" w:rsidRPr="003B1EA9" w:rsidRDefault="00523913">
            <w:pPr>
              <w:jc w:val="center"/>
              <w:rPr>
                <w:rFonts w:cstheme="minorHAnsi"/>
                <w:sz w:val="20"/>
                <w:szCs w:val="20"/>
                <w:lang w:val="sr-Cyrl-RS"/>
              </w:rPr>
            </w:pPr>
            <w:r>
              <w:rPr>
                <w:rFonts w:cstheme="minorHAnsi"/>
                <w:sz w:val="20"/>
                <w:szCs w:val="20"/>
                <w:lang w:val="sr-Cyrl-RS"/>
              </w:rPr>
              <w:t>2</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87FFF7" w14:textId="77777777" w:rsidR="00DD4FF5" w:rsidRPr="003B1EA9" w:rsidRDefault="00523913">
            <w:pPr>
              <w:jc w:val="center"/>
              <w:rPr>
                <w:rFonts w:cstheme="minorHAnsi"/>
                <w:sz w:val="20"/>
                <w:szCs w:val="20"/>
                <w:lang w:val="sr-Cyrl-RS"/>
              </w:rPr>
            </w:pPr>
            <w:r>
              <w:rPr>
                <w:rFonts w:cstheme="minorHAnsi"/>
                <w:sz w:val="20"/>
                <w:szCs w:val="20"/>
                <w:lang w:val="sr-Cyrl-RS"/>
              </w:rPr>
              <w:t>11</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73660B" w14:textId="77777777" w:rsidR="00DD4FF5" w:rsidRPr="00523913" w:rsidRDefault="00523913">
            <w:pPr>
              <w:jc w:val="center"/>
              <w:rPr>
                <w:rFonts w:cstheme="minorHAnsi"/>
                <w:sz w:val="20"/>
                <w:szCs w:val="20"/>
                <w:lang w:val="sr-Cyrl-RS"/>
              </w:rPr>
            </w:pPr>
            <w:r>
              <w:rPr>
                <w:rFonts w:cstheme="minorHAnsi"/>
                <w:sz w:val="20"/>
                <w:szCs w:val="20"/>
                <w:lang w:val="sr-Cyrl-RS"/>
              </w:rPr>
              <w:t>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EA07E" w14:textId="77777777" w:rsidR="00DD4FF5" w:rsidRPr="003B1EA9" w:rsidRDefault="00523913">
            <w:pPr>
              <w:jc w:val="center"/>
              <w:rPr>
                <w:rFonts w:cstheme="minorHAnsi"/>
                <w:b/>
                <w:bCs/>
                <w:sz w:val="20"/>
                <w:szCs w:val="20"/>
                <w:lang w:val="sr-Cyrl-RS"/>
              </w:rPr>
            </w:pPr>
            <w:r>
              <w:rPr>
                <w:rFonts w:cstheme="minorHAnsi"/>
                <w:b/>
                <w:bCs/>
                <w:sz w:val="20"/>
                <w:szCs w:val="20"/>
                <w:lang w:val="sr-Cyrl-RS"/>
              </w:rPr>
              <w:t>37</w:t>
            </w:r>
          </w:p>
        </w:tc>
      </w:tr>
      <w:tr w:rsidR="00DD4FF5" w:rsidRPr="003B1EA9" w14:paraId="7DAE7255" w14:textId="77777777" w:rsidTr="006E674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6A92D5" w14:textId="77777777" w:rsidR="00DD4FF5" w:rsidRPr="003B1EA9" w:rsidRDefault="00DD4FF5" w:rsidP="006E6746">
            <w:pPr>
              <w:pStyle w:val="NoSpacing"/>
              <w:jc w:val="center"/>
              <w:rPr>
                <w:rFonts w:cstheme="minorHAnsi"/>
                <w:sz w:val="16"/>
                <w:szCs w:val="16"/>
              </w:rPr>
            </w:pPr>
            <w:r w:rsidRPr="003B1EA9">
              <w:rPr>
                <w:rFonts w:cstheme="minorHAnsi"/>
                <w:sz w:val="16"/>
                <w:szCs w:val="16"/>
              </w:rPr>
              <w:t>15-17</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FC64D" w14:textId="77777777" w:rsidR="00DD4FF5" w:rsidRPr="00B57119" w:rsidRDefault="00183150">
            <w:pPr>
              <w:jc w:val="center"/>
              <w:rPr>
                <w:rFonts w:cstheme="minorHAnsi"/>
                <w:sz w:val="20"/>
                <w:szCs w:val="20"/>
                <w:lang w:val="sr-Cyrl-RS"/>
              </w:rPr>
            </w:pPr>
            <w:r>
              <w:rPr>
                <w:rFonts w:cstheme="minorHAnsi"/>
                <w:sz w:val="20"/>
                <w:szCs w:val="20"/>
                <w:lang w:val="sr-Cyrl-RS"/>
              </w:rPr>
              <w:t>0</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B75868" w14:textId="77777777" w:rsidR="00DD4FF5" w:rsidRPr="003B1EA9" w:rsidRDefault="00523913">
            <w:pPr>
              <w:jc w:val="center"/>
              <w:rPr>
                <w:rFonts w:cstheme="minorHAnsi"/>
                <w:sz w:val="20"/>
                <w:szCs w:val="20"/>
                <w:lang w:val="sr-Cyrl-RS"/>
              </w:rPr>
            </w:pPr>
            <w:r>
              <w:rPr>
                <w:rFonts w:cstheme="minorHAnsi"/>
                <w:sz w:val="20"/>
                <w:szCs w:val="20"/>
                <w:lang w:val="sr-Cyrl-RS"/>
              </w:rPr>
              <w:t>8</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C75EDB" w14:textId="77777777" w:rsidR="00DD4FF5" w:rsidRPr="003B1EA9" w:rsidRDefault="00523913">
            <w:pPr>
              <w:jc w:val="center"/>
              <w:rPr>
                <w:rFonts w:cstheme="minorHAnsi"/>
                <w:sz w:val="20"/>
                <w:szCs w:val="20"/>
                <w:lang w:val="sr-Cyrl-RS"/>
              </w:rPr>
            </w:pPr>
            <w:r>
              <w:rPr>
                <w:rFonts w:cstheme="minorHAnsi"/>
                <w:sz w:val="20"/>
                <w:szCs w:val="20"/>
                <w:lang w:val="sr-Cyrl-RS"/>
              </w:rPr>
              <w:t>14</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8EBF91" w14:textId="77777777" w:rsidR="00DD4FF5" w:rsidRPr="003B1EA9" w:rsidRDefault="00523913">
            <w:pPr>
              <w:jc w:val="center"/>
              <w:rPr>
                <w:rFonts w:cstheme="minorHAnsi"/>
                <w:sz w:val="20"/>
                <w:szCs w:val="20"/>
                <w:lang w:val="sr-Cyrl-RS"/>
              </w:rPr>
            </w:pPr>
            <w:r>
              <w:rPr>
                <w:rFonts w:cstheme="minorHAnsi"/>
                <w:sz w:val="20"/>
                <w:szCs w:val="20"/>
                <w:lang w:val="sr-Cyrl-RS"/>
              </w:rPr>
              <w:t>16</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A57E682" w14:textId="77777777" w:rsidR="00DD4FF5" w:rsidRPr="00B57119" w:rsidRDefault="00B57119">
            <w:pPr>
              <w:jc w:val="center"/>
              <w:rPr>
                <w:rFonts w:cstheme="minorHAnsi"/>
                <w:sz w:val="20"/>
                <w:szCs w:val="20"/>
                <w:lang w:val="sr-Cyrl-RS"/>
              </w:rPr>
            </w:pPr>
            <w:r>
              <w:rPr>
                <w:rFonts w:cstheme="minorHAnsi"/>
                <w:sz w:val="20"/>
                <w:szCs w:val="20"/>
                <w:lang w:val="sr-Cyrl-RS"/>
              </w:rPr>
              <w:t>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2D1FC" w14:textId="77777777" w:rsidR="00DD4FF5" w:rsidRPr="003B1EA9" w:rsidRDefault="00523913">
            <w:pPr>
              <w:jc w:val="center"/>
              <w:rPr>
                <w:rFonts w:cstheme="minorHAnsi"/>
                <w:b/>
                <w:bCs/>
                <w:sz w:val="20"/>
                <w:szCs w:val="20"/>
                <w:lang w:val="sr-Cyrl-RS"/>
              </w:rPr>
            </w:pPr>
            <w:r>
              <w:rPr>
                <w:rFonts w:cstheme="minorHAnsi"/>
                <w:b/>
                <w:bCs/>
                <w:sz w:val="20"/>
                <w:szCs w:val="20"/>
                <w:lang w:val="sr-Cyrl-RS"/>
              </w:rPr>
              <w:t>38</w:t>
            </w:r>
          </w:p>
        </w:tc>
      </w:tr>
      <w:tr w:rsidR="00DD4FF5" w:rsidRPr="003B1EA9" w14:paraId="4596EFBD" w14:textId="77777777" w:rsidTr="006E6746">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651327" w14:textId="77777777" w:rsidR="00DD4FF5" w:rsidRPr="003B1EA9" w:rsidRDefault="00DD4FF5" w:rsidP="006E6746">
            <w:pPr>
              <w:pStyle w:val="NoSpacing"/>
              <w:jc w:val="center"/>
              <w:rPr>
                <w:rFonts w:cstheme="minorHAnsi"/>
                <w:sz w:val="16"/>
                <w:szCs w:val="16"/>
              </w:rPr>
            </w:pPr>
            <w:r w:rsidRPr="003B1EA9">
              <w:rPr>
                <w:rFonts w:cstheme="minorHAnsi"/>
                <w:sz w:val="16"/>
                <w:szCs w:val="16"/>
              </w:rPr>
              <w:t>Укупно</w:t>
            </w:r>
          </w:p>
        </w:tc>
        <w:tc>
          <w:tcPr>
            <w:tcW w:w="17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9C84C7" w14:textId="77777777" w:rsidR="00DD4FF5" w:rsidRPr="003936AF" w:rsidRDefault="00523913">
            <w:pPr>
              <w:jc w:val="center"/>
              <w:rPr>
                <w:rFonts w:cstheme="minorHAnsi"/>
                <w:b/>
                <w:bCs/>
                <w:sz w:val="20"/>
                <w:szCs w:val="20"/>
                <w:lang w:val="sr-Cyrl-RS"/>
              </w:rPr>
            </w:pPr>
            <w:r>
              <w:rPr>
                <w:rFonts w:cstheme="minorHAnsi"/>
                <w:b/>
                <w:bCs/>
                <w:sz w:val="20"/>
                <w:szCs w:val="20"/>
                <w:lang w:val="sr-Cyrl-RS"/>
              </w:rPr>
              <w:t>2</w:t>
            </w:r>
          </w:p>
        </w:tc>
        <w:tc>
          <w:tcPr>
            <w:tcW w:w="13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9E9651" w14:textId="77777777" w:rsidR="00DD4FF5" w:rsidRPr="003B1EA9" w:rsidRDefault="00523913">
            <w:pPr>
              <w:jc w:val="center"/>
              <w:rPr>
                <w:rFonts w:cstheme="minorHAnsi"/>
                <w:b/>
                <w:bCs/>
                <w:sz w:val="20"/>
                <w:szCs w:val="20"/>
                <w:lang w:val="sr-Cyrl-RS"/>
              </w:rPr>
            </w:pPr>
            <w:r>
              <w:rPr>
                <w:rFonts w:cstheme="minorHAnsi"/>
                <w:b/>
                <w:bCs/>
                <w:sz w:val="20"/>
                <w:szCs w:val="20"/>
                <w:lang w:val="sr-Cyrl-RS"/>
              </w:rPr>
              <w:t>30</w:t>
            </w:r>
          </w:p>
        </w:tc>
        <w:tc>
          <w:tcPr>
            <w:tcW w:w="12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F97AF7" w14:textId="77777777" w:rsidR="00DD4FF5" w:rsidRPr="003B1EA9" w:rsidRDefault="00523913">
            <w:pPr>
              <w:jc w:val="center"/>
              <w:rPr>
                <w:rFonts w:cstheme="minorHAnsi"/>
                <w:b/>
                <w:bCs/>
                <w:sz w:val="20"/>
                <w:szCs w:val="20"/>
                <w:lang w:val="sr-Cyrl-RS"/>
              </w:rPr>
            </w:pPr>
            <w:r>
              <w:rPr>
                <w:rFonts w:cstheme="minorHAnsi"/>
                <w:b/>
                <w:bCs/>
                <w:sz w:val="20"/>
                <w:szCs w:val="20"/>
                <w:lang w:val="sr-Cyrl-RS"/>
              </w:rPr>
              <w:t>16</w:t>
            </w:r>
          </w:p>
        </w:tc>
        <w:tc>
          <w:tcPr>
            <w:tcW w:w="15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EF31E4" w14:textId="77777777" w:rsidR="00DD4FF5" w:rsidRPr="003B1EA9" w:rsidRDefault="00523913">
            <w:pPr>
              <w:jc w:val="center"/>
              <w:rPr>
                <w:rFonts w:cstheme="minorHAnsi"/>
                <w:b/>
                <w:bCs/>
                <w:sz w:val="20"/>
                <w:szCs w:val="20"/>
                <w:lang w:val="sr-Cyrl-RS"/>
              </w:rPr>
            </w:pPr>
            <w:r>
              <w:rPr>
                <w:rFonts w:cstheme="minorHAnsi"/>
                <w:b/>
                <w:bCs/>
                <w:sz w:val="20"/>
                <w:szCs w:val="20"/>
                <w:lang w:val="sr-Cyrl-RS"/>
              </w:rPr>
              <w:t>27</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59E1B4" w14:textId="77777777" w:rsidR="00DD4FF5" w:rsidRPr="00B57119" w:rsidRDefault="00B57119">
            <w:pPr>
              <w:jc w:val="center"/>
              <w:rPr>
                <w:rFonts w:cstheme="minorHAnsi"/>
                <w:b/>
                <w:bCs/>
                <w:sz w:val="20"/>
                <w:szCs w:val="20"/>
                <w:lang w:val="sr-Cyrl-RS"/>
              </w:rPr>
            </w:pPr>
            <w:r>
              <w:rPr>
                <w:rFonts w:cstheme="minorHAnsi"/>
                <w:b/>
                <w:bCs/>
                <w:sz w:val="20"/>
                <w:szCs w:val="20"/>
                <w:lang w:val="sr-Cyrl-RS"/>
              </w:rPr>
              <w:t>0</w:t>
            </w:r>
          </w:p>
        </w:tc>
        <w:tc>
          <w:tcPr>
            <w:tcW w:w="13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34831E" w14:textId="77777777" w:rsidR="00DD4FF5" w:rsidRPr="003B1EA9" w:rsidRDefault="00523913">
            <w:pPr>
              <w:jc w:val="center"/>
              <w:rPr>
                <w:rFonts w:cstheme="minorHAnsi"/>
                <w:b/>
                <w:bCs/>
                <w:sz w:val="20"/>
                <w:szCs w:val="20"/>
                <w:lang w:val="sr-Cyrl-RS"/>
              </w:rPr>
            </w:pPr>
            <w:r>
              <w:rPr>
                <w:rFonts w:cstheme="minorHAnsi"/>
                <w:b/>
                <w:bCs/>
                <w:sz w:val="20"/>
                <w:szCs w:val="20"/>
                <w:lang w:val="sr-Cyrl-RS"/>
              </w:rPr>
              <w:t>75</w:t>
            </w:r>
          </w:p>
        </w:tc>
      </w:tr>
    </w:tbl>
    <w:p w14:paraId="4A77F755" w14:textId="77777777" w:rsidR="00A5406B" w:rsidRPr="003B1EA9" w:rsidRDefault="00A5406B" w:rsidP="00A5406B">
      <w:pPr>
        <w:pStyle w:val="NoSpacing"/>
        <w:ind w:firstLine="720"/>
        <w:jc w:val="both"/>
        <w:rPr>
          <w:rFonts w:cstheme="minorHAnsi"/>
          <w:sz w:val="24"/>
          <w:szCs w:val="24"/>
        </w:rPr>
      </w:pPr>
    </w:p>
    <w:p w14:paraId="77585144"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 xml:space="preserve">Током извештајног периода центар је у мањем броју случајева био укључен у проблеме везане за похађање школе за основношколску децу, а решавање тих проблема </w:t>
      </w:r>
      <w:r w:rsidRPr="003B1EA9">
        <w:rPr>
          <w:rFonts w:cstheme="minorHAnsi"/>
          <w:sz w:val="24"/>
          <w:szCs w:val="24"/>
        </w:rPr>
        <w:lastRenderedPageBreak/>
        <w:t xml:space="preserve">је укључивало новчана давања, најчешће једнократну помоћ, као и саветодавни рад са родитељима и децом. </w:t>
      </w:r>
    </w:p>
    <w:p w14:paraId="1232924B" w14:textId="77777777" w:rsidR="00A5406B" w:rsidRPr="003B1EA9" w:rsidRDefault="00A5406B" w:rsidP="00A5406B">
      <w:pPr>
        <w:pStyle w:val="NoSpacing"/>
        <w:ind w:firstLine="720"/>
        <w:jc w:val="both"/>
        <w:rPr>
          <w:rFonts w:cstheme="minorHAnsi"/>
          <w:sz w:val="24"/>
          <w:szCs w:val="24"/>
        </w:rPr>
      </w:pPr>
    </w:p>
    <w:p w14:paraId="39231300" w14:textId="77777777" w:rsidR="00A5406B" w:rsidRPr="003B1EA9" w:rsidRDefault="00A5406B" w:rsidP="00A5406B">
      <w:pPr>
        <w:pStyle w:val="NoSpacing"/>
        <w:ind w:firstLine="720"/>
        <w:jc w:val="both"/>
        <w:rPr>
          <w:rFonts w:cstheme="minorHAnsi"/>
          <w:b/>
          <w:sz w:val="24"/>
          <w:szCs w:val="24"/>
        </w:rPr>
      </w:pPr>
      <w:r w:rsidRPr="003B1EA9">
        <w:rPr>
          <w:rFonts w:cstheme="minorHAnsi"/>
          <w:b/>
          <w:sz w:val="24"/>
          <w:szCs w:val="24"/>
        </w:rPr>
        <w:t>Деце обухваћене мером старатељске заштите у извештајном периоду према врсти старатељства:</w:t>
      </w:r>
    </w:p>
    <w:p w14:paraId="119CB2FB" w14:textId="77777777" w:rsidR="00A5406B" w:rsidRDefault="00A5406B" w:rsidP="00A5406B">
      <w:pPr>
        <w:pStyle w:val="NoSpacing"/>
        <w:ind w:firstLine="720"/>
        <w:jc w:val="both"/>
        <w:rPr>
          <w:rFonts w:cstheme="minorHAnsi"/>
          <w:sz w:val="24"/>
          <w:szCs w:val="24"/>
          <w:lang w:val="sr-Cyrl-RS"/>
        </w:rPr>
      </w:pPr>
      <w:r w:rsidRPr="003B1EA9">
        <w:rPr>
          <w:rFonts w:cstheme="minorHAnsi"/>
          <w:sz w:val="24"/>
          <w:szCs w:val="24"/>
        </w:rPr>
        <w:t xml:space="preserve">Број деце обухваћене старатељском заштитом је </w:t>
      </w:r>
      <w:r w:rsidR="00523913">
        <w:rPr>
          <w:rFonts w:cstheme="minorHAnsi"/>
          <w:sz w:val="24"/>
          <w:szCs w:val="24"/>
          <w:lang w:val="sr-Cyrl-RS"/>
        </w:rPr>
        <w:t xml:space="preserve">16 и </w:t>
      </w:r>
      <w:r w:rsidRPr="003B1EA9">
        <w:rPr>
          <w:rFonts w:cstheme="minorHAnsi"/>
          <w:sz w:val="24"/>
          <w:szCs w:val="24"/>
        </w:rPr>
        <w:t>на нивоу</w:t>
      </w:r>
      <w:r w:rsidR="00523913">
        <w:rPr>
          <w:rFonts w:cstheme="minorHAnsi"/>
          <w:sz w:val="24"/>
          <w:szCs w:val="24"/>
          <w:lang w:val="sr-Cyrl-RS"/>
        </w:rPr>
        <w:t xml:space="preserve"> је</w:t>
      </w:r>
      <w:r w:rsidRPr="003B1EA9">
        <w:rPr>
          <w:rFonts w:cstheme="minorHAnsi"/>
          <w:sz w:val="24"/>
          <w:szCs w:val="24"/>
        </w:rPr>
        <w:t xml:space="preserve"> претходних година, односно деца под сталним старатељством су већином била на породичном смештају, а привремено старатељство за децу са овог подручја је обухватало разне облике заштите права и интереса.</w:t>
      </w:r>
    </w:p>
    <w:p w14:paraId="438B01B4"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Број решења у области старатељства је такође на нивоу из претходних година.</w:t>
      </w:r>
    </w:p>
    <w:p w14:paraId="46CD2AE9"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У извештајном периоду није било деце за која је донето решење о заснивању усвојења нити закључак о општој подобности за усвојење.</w:t>
      </w:r>
    </w:p>
    <w:p w14:paraId="47F4024A" w14:textId="77777777" w:rsidR="00A5406B" w:rsidRPr="003B1EA9" w:rsidRDefault="00BE41C0" w:rsidP="00AD215C">
      <w:pPr>
        <w:pStyle w:val="NoSpacing"/>
        <w:ind w:firstLine="720"/>
        <w:jc w:val="both"/>
        <w:rPr>
          <w:rFonts w:cstheme="minorHAnsi"/>
          <w:sz w:val="24"/>
          <w:szCs w:val="24"/>
          <w:lang w:val="sr-Cyrl-RS"/>
        </w:rPr>
      </w:pPr>
      <w:r w:rsidRPr="003B1EA9">
        <w:rPr>
          <w:rFonts w:cstheme="minorHAnsi"/>
          <w:sz w:val="24"/>
          <w:szCs w:val="24"/>
        </w:rPr>
        <w:t>Током 20</w:t>
      </w:r>
      <w:r w:rsidR="003936AF">
        <w:rPr>
          <w:rFonts w:cstheme="minorHAnsi"/>
          <w:sz w:val="24"/>
          <w:szCs w:val="24"/>
          <w:lang w:val="sr-Cyrl-RS"/>
        </w:rPr>
        <w:t>2</w:t>
      </w:r>
      <w:r w:rsidR="00523913">
        <w:rPr>
          <w:rFonts w:cstheme="minorHAnsi"/>
          <w:sz w:val="24"/>
          <w:szCs w:val="24"/>
          <w:lang w:val="sr-Cyrl-RS"/>
        </w:rPr>
        <w:t>3</w:t>
      </w:r>
      <w:r w:rsidR="00533B33" w:rsidRPr="003B1EA9">
        <w:rPr>
          <w:rFonts w:cstheme="minorHAnsi"/>
          <w:sz w:val="24"/>
          <w:szCs w:val="24"/>
        </w:rPr>
        <w:t xml:space="preserve">. године </w:t>
      </w:r>
      <w:r w:rsidR="000E5BE7" w:rsidRPr="003B1EA9">
        <w:rPr>
          <w:rFonts w:cstheme="minorHAnsi"/>
          <w:sz w:val="24"/>
          <w:szCs w:val="24"/>
          <w:lang w:val="sr-Cyrl-RS"/>
        </w:rPr>
        <w:t xml:space="preserve">није </w:t>
      </w:r>
      <w:r w:rsidR="00F67850" w:rsidRPr="003B1EA9">
        <w:rPr>
          <w:rFonts w:cstheme="minorHAnsi"/>
          <w:sz w:val="24"/>
          <w:szCs w:val="24"/>
        </w:rPr>
        <w:t xml:space="preserve">донето </w:t>
      </w:r>
      <w:r w:rsidR="000E5BE7" w:rsidRPr="003B1EA9">
        <w:rPr>
          <w:rFonts w:cstheme="minorHAnsi"/>
          <w:sz w:val="24"/>
          <w:szCs w:val="24"/>
          <w:lang w:val="sr-Cyrl-RS"/>
        </w:rPr>
        <w:t>ни</w:t>
      </w:r>
      <w:r w:rsidR="00F67850" w:rsidRPr="003B1EA9">
        <w:rPr>
          <w:rFonts w:cstheme="minorHAnsi"/>
          <w:sz w:val="24"/>
          <w:szCs w:val="24"/>
        </w:rPr>
        <w:t>је</w:t>
      </w:r>
      <w:r w:rsidR="000E5BE7" w:rsidRPr="003B1EA9">
        <w:rPr>
          <w:rFonts w:cstheme="minorHAnsi"/>
          <w:sz w:val="24"/>
          <w:szCs w:val="24"/>
          <w:lang w:val="sr-Cyrl-RS"/>
        </w:rPr>
        <w:t>дно</w:t>
      </w:r>
      <w:r w:rsidR="000E5BE7" w:rsidRPr="003B1EA9">
        <w:rPr>
          <w:rFonts w:cstheme="minorHAnsi"/>
          <w:sz w:val="24"/>
          <w:szCs w:val="24"/>
        </w:rPr>
        <w:t xml:space="preserve"> решењ</w:t>
      </w:r>
      <w:r w:rsidR="000E5BE7" w:rsidRPr="003B1EA9">
        <w:rPr>
          <w:rFonts w:cstheme="minorHAnsi"/>
          <w:sz w:val="24"/>
          <w:szCs w:val="24"/>
          <w:lang w:val="sr-Cyrl-RS"/>
        </w:rPr>
        <w:t>е</w:t>
      </w:r>
      <w:r w:rsidR="00533B33" w:rsidRPr="003B1EA9">
        <w:rPr>
          <w:rFonts w:cstheme="minorHAnsi"/>
          <w:sz w:val="24"/>
          <w:szCs w:val="24"/>
        </w:rPr>
        <w:t xml:space="preserve"> о мерама корективног надзо</w:t>
      </w:r>
      <w:r w:rsidR="00AD215C" w:rsidRPr="003B1EA9">
        <w:rPr>
          <w:rFonts w:cstheme="minorHAnsi"/>
          <w:sz w:val="24"/>
          <w:szCs w:val="24"/>
        </w:rPr>
        <w:t>ра над вршењем родитељског прав</w:t>
      </w:r>
      <w:r w:rsidR="00AD215C" w:rsidRPr="003B1EA9">
        <w:rPr>
          <w:rFonts w:cstheme="minorHAnsi"/>
          <w:sz w:val="24"/>
          <w:szCs w:val="24"/>
          <w:lang w:val="sr-Cyrl-RS"/>
        </w:rPr>
        <w:t>а.</w:t>
      </w:r>
      <w:r w:rsidR="00AD215C" w:rsidRPr="003B1EA9">
        <w:rPr>
          <w:rFonts w:cstheme="minorHAnsi"/>
          <w:sz w:val="24"/>
          <w:szCs w:val="24"/>
        </w:rPr>
        <w:t xml:space="preserve"> </w:t>
      </w:r>
    </w:p>
    <w:p w14:paraId="77089BF5" w14:textId="77777777" w:rsidR="00372238" w:rsidRDefault="005E0597" w:rsidP="00A5406B">
      <w:pPr>
        <w:pStyle w:val="NoSpacing"/>
        <w:ind w:firstLine="720"/>
        <w:jc w:val="both"/>
        <w:rPr>
          <w:rFonts w:cstheme="minorHAnsi"/>
          <w:sz w:val="24"/>
          <w:szCs w:val="24"/>
          <w:lang w:val="sr-Cyrl-RS"/>
        </w:rPr>
      </w:pPr>
      <w:r w:rsidRPr="003B1EA9">
        <w:rPr>
          <w:rFonts w:cstheme="minorHAnsi"/>
          <w:sz w:val="24"/>
          <w:szCs w:val="24"/>
        </w:rPr>
        <w:t>Од деце којој је био</w:t>
      </w:r>
      <w:r w:rsidR="006E6746" w:rsidRPr="003B1EA9">
        <w:rPr>
          <w:rFonts w:cstheme="minorHAnsi"/>
          <w:sz w:val="24"/>
          <w:szCs w:val="24"/>
        </w:rPr>
        <w:t xml:space="preserve"> </w:t>
      </w:r>
      <w:r w:rsidR="000E5BE7" w:rsidRPr="003B1EA9">
        <w:rPr>
          <w:rFonts w:cstheme="minorHAnsi"/>
          <w:sz w:val="24"/>
          <w:szCs w:val="24"/>
        </w:rPr>
        <w:t xml:space="preserve">обезбеђен породични смештај </w:t>
      </w:r>
      <w:r w:rsidR="00523913">
        <w:rPr>
          <w:rFonts w:cstheme="minorHAnsi"/>
          <w:sz w:val="24"/>
          <w:szCs w:val="24"/>
          <w:lang w:val="sr-Cyrl-RS"/>
        </w:rPr>
        <w:t>5, сродничка хранитељска породица за 2 детета,</w:t>
      </w:r>
      <w:r w:rsidR="00071098" w:rsidRPr="003B1EA9">
        <w:rPr>
          <w:rFonts w:cstheme="minorHAnsi"/>
          <w:sz w:val="24"/>
          <w:szCs w:val="24"/>
        </w:rPr>
        <w:t xml:space="preserve"> у другој хранитељској породици</w:t>
      </w:r>
      <w:r w:rsidR="00523913">
        <w:rPr>
          <w:rFonts w:cstheme="minorHAnsi"/>
          <w:sz w:val="24"/>
          <w:szCs w:val="24"/>
          <w:lang w:val="sr-Cyrl-RS"/>
        </w:rPr>
        <w:t xml:space="preserve"> 9 деце</w:t>
      </w:r>
      <w:r w:rsidR="00A5406B" w:rsidRPr="003B1EA9">
        <w:rPr>
          <w:rFonts w:cstheme="minorHAnsi"/>
          <w:sz w:val="24"/>
          <w:szCs w:val="24"/>
        </w:rPr>
        <w:t xml:space="preserve">. </w:t>
      </w:r>
    </w:p>
    <w:p w14:paraId="2054065C" w14:textId="77777777" w:rsidR="00A5406B" w:rsidRPr="00661B79" w:rsidRDefault="00A5406B" w:rsidP="00A5406B">
      <w:pPr>
        <w:pStyle w:val="NoSpacing"/>
        <w:ind w:firstLine="720"/>
        <w:jc w:val="both"/>
        <w:rPr>
          <w:rFonts w:cstheme="minorHAnsi"/>
          <w:sz w:val="24"/>
          <w:szCs w:val="24"/>
        </w:rPr>
      </w:pPr>
      <w:r w:rsidRPr="00661B79">
        <w:rPr>
          <w:rFonts w:cstheme="minorHAnsi"/>
          <w:sz w:val="24"/>
          <w:szCs w:val="24"/>
        </w:rPr>
        <w:t>Током и</w:t>
      </w:r>
      <w:r w:rsidR="003057F1" w:rsidRPr="00661B79">
        <w:rPr>
          <w:rFonts w:cstheme="minorHAnsi"/>
          <w:sz w:val="24"/>
          <w:szCs w:val="24"/>
        </w:rPr>
        <w:t>з</w:t>
      </w:r>
      <w:r w:rsidR="00F67850" w:rsidRPr="00661B79">
        <w:rPr>
          <w:rFonts w:cstheme="minorHAnsi"/>
          <w:sz w:val="24"/>
          <w:szCs w:val="24"/>
        </w:rPr>
        <w:t xml:space="preserve">вештајног периода укупно је </w:t>
      </w:r>
      <w:r w:rsidR="00523913">
        <w:rPr>
          <w:rFonts w:cstheme="minorHAnsi"/>
          <w:sz w:val="24"/>
          <w:szCs w:val="24"/>
          <w:lang w:val="sr-Cyrl-RS"/>
        </w:rPr>
        <w:t>45</w:t>
      </w:r>
      <w:r w:rsidR="00560106" w:rsidRPr="00661B79">
        <w:rPr>
          <w:rFonts w:cstheme="minorHAnsi"/>
          <w:sz w:val="24"/>
          <w:szCs w:val="24"/>
        </w:rPr>
        <w:t xml:space="preserve"> дец</w:t>
      </w:r>
      <w:r w:rsidRPr="00661B79">
        <w:rPr>
          <w:rFonts w:cstheme="minorHAnsi"/>
          <w:sz w:val="24"/>
          <w:szCs w:val="24"/>
        </w:rPr>
        <w:t>е било корис</w:t>
      </w:r>
      <w:r w:rsidR="003057F1" w:rsidRPr="00661B79">
        <w:rPr>
          <w:rFonts w:cstheme="minorHAnsi"/>
          <w:sz w:val="24"/>
          <w:szCs w:val="24"/>
        </w:rPr>
        <w:t>н</w:t>
      </w:r>
      <w:r w:rsidR="00F67850" w:rsidRPr="00661B79">
        <w:rPr>
          <w:rFonts w:cstheme="minorHAnsi"/>
          <w:sz w:val="24"/>
          <w:szCs w:val="24"/>
        </w:rPr>
        <w:t xml:space="preserve">ик новчане социјалне помоћи, </w:t>
      </w:r>
      <w:r w:rsidR="00523913">
        <w:rPr>
          <w:rFonts w:cstheme="minorHAnsi"/>
          <w:sz w:val="24"/>
          <w:szCs w:val="24"/>
          <w:lang w:val="sr-Cyrl-RS"/>
        </w:rPr>
        <w:t>9</w:t>
      </w:r>
      <w:r w:rsidRPr="00661B79">
        <w:rPr>
          <w:rFonts w:cstheme="minorHAnsi"/>
          <w:sz w:val="24"/>
          <w:szCs w:val="24"/>
        </w:rPr>
        <w:t xml:space="preserve"> деце је обухваћено право</w:t>
      </w:r>
      <w:r w:rsidR="003057F1" w:rsidRPr="00661B79">
        <w:rPr>
          <w:rFonts w:cstheme="minorHAnsi"/>
          <w:sz w:val="24"/>
          <w:szCs w:val="24"/>
        </w:rPr>
        <w:t>м на помоћ и негу друго</w:t>
      </w:r>
      <w:r w:rsidR="00372238">
        <w:rPr>
          <w:rFonts w:cstheme="minorHAnsi"/>
          <w:sz w:val="24"/>
          <w:szCs w:val="24"/>
          <w:lang w:val="sr-Cyrl-RS"/>
        </w:rPr>
        <w:t>г</w:t>
      </w:r>
      <w:r w:rsidR="003057F1" w:rsidRPr="00661B79">
        <w:rPr>
          <w:rFonts w:cstheme="minorHAnsi"/>
          <w:sz w:val="24"/>
          <w:szCs w:val="24"/>
        </w:rPr>
        <w:t xml:space="preserve"> лица а </w:t>
      </w:r>
      <w:r w:rsidR="00523913">
        <w:rPr>
          <w:rFonts w:cstheme="minorHAnsi"/>
          <w:sz w:val="24"/>
          <w:szCs w:val="24"/>
          <w:lang w:val="sr-Cyrl-RS"/>
        </w:rPr>
        <w:t>5</w:t>
      </w:r>
      <w:r w:rsidRPr="00661B79">
        <w:rPr>
          <w:rFonts w:cstheme="minorHAnsi"/>
          <w:sz w:val="24"/>
          <w:szCs w:val="24"/>
        </w:rPr>
        <w:t xml:space="preserve"> деце правом на увећану помоћ и негу другог лица. </w:t>
      </w:r>
    </w:p>
    <w:p w14:paraId="5284B0BE" w14:textId="77777777" w:rsidR="00A5406B" w:rsidRPr="003B1EA9" w:rsidRDefault="00A5406B" w:rsidP="003B1EA9">
      <w:pPr>
        <w:pStyle w:val="NoSpacing"/>
        <w:jc w:val="both"/>
        <w:rPr>
          <w:rFonts w:cstheme="minorHAnsi"/>
          <w:color w:val="FF0000"/>
          <w:sz w:val="24"/>
          <w:szCs w:val="24"/>
          <w:lang w:val="sr-Cyrl-RS"/>
        </w:rPr>
      </w:pPr>
    </w:p>
    <w:p w14:paraId="477D4124" w14:textId="77777777" w:rsidR="00A5406B" w:rsidRPr="003B1EA9" w:rsidRDefault="00A5406B" w:rsidP="00A5406B">
      <w:pPr>
        <w:pStyle w:val="NoSpacing"/>
        <w:ind w:firstLine="720"/>
        <w:jc w:val="both"/>
        <w:rPr>
          <w:rFonts w:cstheme="minorHAnsi"/>
          <w:b/>
          <w:sz w:val="24"/>
          <w:szCs w:val="24"/>
        </w:rPr>
      </w:pPr>
      <w:r w:rsidRPr="003B1EA9">
        <w:rPr>
          <w:rFonts w:cstheme="minorHAnsi"/>
          <w:b/>
          <w:sz w:val="24"/>
          <w:szCs w:val="24"/>
        </w:rPr>
        <w:t>МЛАДИ, ОДРАСЛИ И СТАРИЈИ КОРИСНИЦИ</w:t>
      </w:r>
    </w:p>
    <w:p w14:paraId="2B38CCEF" w14:textId="77777777" w:rsidR="00A5406B" w:rsidRPr="003B1EA9" w:rsidRDefault="00A5406B" w:rsidP="00A5406B">
      <w:pPr>
        <w:pStyle w:val="NoSpacing"/>
        <w:ind w:firstLine="720"/>
        <w:jc w:val="both"/>
        <w:rPr>
          <w:rFonts w:cstheme="minorHAnsi"/>
          <w:b/>
          <w:sz w:val="24"/>
          <w:szCs w:val="24"/>
        </w:rPr>
      </w:pPr>
    </w:p>
    <w:tbl>
      <w:tblPr>
        <w:tblStyle w:val="TableGrid"/>
        <w:tblW w:w="0" w:type="auto"/>
        <w:tblLook w:val="04A0" w:firstRow="1" w:lastRow="0" w:firstColumn="1" w:lastColumn="0" w:noHBand="0" w:noVBand="1"/>
      </w:tblPr>
      <w:tblGrid>
        <w:gridCol w:w="1879"/>
        <w:gridCol w:w="1883"/>
        <w:gridCol w:w="1876"/>
        <w:gridCol w:w="1882"/>
        <w:gridCol w:w="1876"/>
      </w:tblGrid>
      <w:tr w:rsidR="003B1EA9" w:rsidRPr="003B1EA9" w14:paraId="4427FD41" w14:textId="77777777" w:rsidTr="006E6746">
        <w:tc>
          <w:tcPr>
            <w:tcW w:w="962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AB1E9" w14:textId="77777777" w:rsidR="00A5406B" w:rsidRPr="00A97F14" w:rsidRDefault="00A5406B" w:rsidP="00061247">
            <w:pPr>
              <w:pStyle w:val="NoSpacing"/>
              <w:jc w:val="center"/>
              <w:rPr>
                <w:rFonts w:cstheme="minorHAnsi"/>
                <w:b/>
                <w:sz w:val="20"/>
                <w:szCs w:val="20"/>
                <w:lang w:val="sr-Cyrl-RS"/>
              </w:rPr>
            </w:pPr>
            <w:r w:rsidRPr="003B1EA9">
              <w:rPr>
                <w:rFonts w:cstheme="minorHAnsi"/>
                <w:b/>
                <w:sz w:val="20"/>
                <w:szCs w:val="20"/>
              </w:rPr>
              <w:t xml:space="preserve">Број пунолетних корисника у ЦСР према </w:t>
            </w:r>
            <w:r w:rsidR="00A97F14">
              <w:rPr>
                <w:rFonts w:cstheme="minorHAnsi"/>
                <w:b/>
                <w:sz w:val="20"/>
                <w:szCs w:val="20"/>
              </w:rPr>
              <w:t xml:space="preserve">радном статусу и старости </w:t>
            </w:r>
            <w:r w:rsidR="00A97F14">
              <w:rPr>
                <w:rFonts w:cstheme="minorHAnsi"/>
                <w:b/>
                <w:sz w:val="20"/>
                <w:szCs w:val="20"/>
                <w:lang w:val="sr-Cyrl-RS"/>
              </w:rPr>
              <w:t>на дан 31.12.</w:t>
            </w:r>
            <w:r w:rsidR="00AD215C" w:rsidRPr="003B1EA9">
              <w:rPr>
                <w:rFonts w:cstheme="minorHAnsi"/>
                <w:b/>
                <w:sz w:val="20"/>
                <w:szCs w:val="20"/>
              </w:rPr>
              <w:t>20</w:t>
            </w:r>
            <w:r w:rsidR="007F4C0A">
              <w:rPr>
                <w:rFonts w:cstheme="minorHAnsi"/>
                <w:b/>
                <w:sz w:val="20"/>
                <w:szCs w:val="20"/>
                <w:lang w:val="sr-Cyrl-RS"/>
              </w:rPr>
              <w:t>2</w:t>
            </w:r>
            <w:r w:rsidR="00061247">
              <w:rPr>
                <w:rFonts w:cstheme="minorHAnsi"/>
                <w:b/>
                <w:sz w:val="20"/>
                <w:szCs w:val="20"/>
                <w:lang w:val="sr-Cyrl-RS"/>
              </w:rPr>
              <w:t>3</w:t>
            </w:r>
            <w:r w:rsidRPr="003B1EA9">
              <w:rPr>
                <w:rFonts w:cstheme="minorHAnsi"/>
                <w:b/>
                <w:sz w:val="20"/>
                <w:szCs w:val="20"/>
              </w:rPr>
              <w:t>. годин</w:t>
            </w:r>
            <w:r w:rsidR="00A97F14">
              <w:rPr>
                <w:rFonts w:cstheme="minorHAnsi"/>
                <w:b/>
                <w:sz w:val="20"/>
                <w:szCs w:val="20"/>
                <w:lang w:val="sr-Cyrl-RS"/>
              </w:rPr>
              <w:t>е</w:t>
            </w:r>
          </w:p>
        </w:tc>
      </w:tr>
      <w:tr w:rsidR="003B1EA9" w:rsidRPr="003B1EA9" w14:paraId="777AD3A6" w14:textId="77777777" w:rsidTr="006E6746">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2B76A3" w14:textId="77777777" w:rsidR="00A5406B" w:rsidRPr="003B1EA9" w:rsidRDefault="00A5406B" w:rsidP="006E6746">
            <w:pPr>
              <w:pStyle w:val="NoSpacing"/>
              <w:jc w:val="both"/>
              <w:rPr>
                <w:rFonts w:cstheme="minorHAnsi"/>
                <w:sz w:val="16"/>
                <w:szCs w:val="16"/>
              </w:rPr>
            </w:pPr>
            <w:r w:rsidRPr="003B1EA9">
              <w:rPr>
                <w:rFonts w:cstheme="minorHAnsi"/>
                <w:sz w:val="16"/>
                <w:szCs w:val="16"/>
              </w:rPr>
              <w:t>Старосна структура корисника</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7324C2"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Незапослен</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55DC47"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Запослен</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F0534D"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Пензионер</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B8A40F"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Нема података</w:t>
            </w:r>
          </w:p>
        </w:tc>
      </w:tr>
      <w:tr w:rsidR="003B1EA9" w:rsidRPr="003B1EA9" w14:paraId="3BF5F976" w14:textId="77777777" w:rsidTr="006E6746">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67F57" w14:textId="77777777" w:rsidR="004B7B27" w:rsidRPr="003B1EA9" w:rsidRDefault="004B7B27" w:rsidP="006E6746">
            <w:pPr>
              <w:pStyle w:val="NoSpacing"/>
              <w:jc w:val="both"/>
              <w:rPr>
                <w:rFonts w:cstheme="minorHAnsi"/>
                <w:sz w:val="16"/>
                <w:szCs w:val="16"/>
              </w:rPr>
            </w:pPr>
            <w:r w:rsidRPr="003B1EA9">
              <w:rPr>
                <w:rFonts w:cstheme="minorHAnsi"/>
                <w:sz w:val="16"/>
                <w:szCs w:val="16"/>
              </w:rPr>
              <w:t>Млади</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00626" w14:textId="77777777" w:rsidR="004B7B27" w:rsidRPr="003B1EA9" w:rsidRDefault="00183150" w:rsidP="00061247">
            <w:pPr>
              <w:jc w:val="center"/>
              <w:rPr>
                <w:rFonts w:cstheme="minorHAnsi"/>
                <w:sz w:val="20"/>
                <w:szCs w:val="20"/>
                <w:lang w:val="sr-Cyrl-RS"/>
              </w:rPr>
            </w:pPr>
            <w:r>
              <w:rPr>
                <w:rFonts w:cstheme="minorHAnsi"/>
                <w:sz w:val="20"/>
                <w:szCs w:val="20"/>
                <w:lang w:val="sr-Cyrl-RS"/>
              </w:rPr>
              <w:t>6</w:t>
            </w:r>
            <w:r w:rsidR="00061247">
              <w:rPr>
                <w:rFonts w:cstheme="minorHAnsi"/>
                <w:sz w:val="20"/>
                <w:szCs w:val="20"/>
                <w:lang w:val="sr-Cyrl-RS"/>
              </w:rPr>
              <w:t>9</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98959A" w14:textId="77777777" w:rsidR="004B7B27" w:rsidRPr="003B1EA9" w:rsidRDefault="00061247">
            <w:pPr>
              <w:jc w:val="center"/>
              <w:rPr>
                <w:rFonts w:cstheme="minorHAnsi"/>
                <w:sz w:val="20"/>
                <w:szCs w:val="20"/>
                <w:lang w:val="sr-Cyrl-RS"/>
              </w:rPr>
            </w:pPr>
            <w:r>
              <w:rPr>
                <w:rFonts w:cstheme="minorHAnsi"/>
                <w:sz w:val="20"/>
                <w:szCs w:val="20"/>
                <w:lang w:val="sr-Cyrl-RS"/>
              </w:rPr>
              <w:t>46</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B01ED2" w14:textId="77777777" w:rsidR="004B7B27" w:rsidRPr="003B1EA9" w:rsidRDefault="00183150">
            <w:pPr>
              <w:jc w:val="center"/>
              <w:rPr>
                <w:rFonts w:cstheme="minorHAnsi"/>
                <w:sz w:val="20"/>
                <w:szCs w:val="20"/>
                <w:lang w:val="sr-Cyrl-RS"/>
              </w:rPr>
            </w:pPr>
            <w:r>
              <w:rPr>
                <w:rFonts w:cstheme="minorHAnsi"/>
                <w:sz w:val="20"/>
                <w:szCs w:val="20"/>
                <w:lang w:val="sr-Cyrl-RS"/>
              </w:rPr>
              <w:t>0</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9B3966" w14:textId="77777777" w:rsidR="004B7B27" w:rsidRPr="003B1EA9" w:rsidRDefault="00061247">
            <w:pPr>
              <w:jc w:val="center"/>
              <w:rPr>
                <w:rFonts w:cstheme="minorHAnsi"/>
                <w:sz w:val="20"/>
                <w:szCs w:val="20"/>
                <w:lang w:val="sr-Cyrl-RS"/>
              </w:rPr>
            </w:pPr>
            <w:r>
              <w:rPr>
                <w:rFonts w:cstheme="minorHAnsi"/>
                <w:sz w:val="20"/>
                <w:szCs w:val="20"/>
                <w:lang w:val="sr-Cyrl-RS"/>
              </w:rPr>
              <w:t>8</w:t>
            </w:r>
          </w:p>
        </w:tc>
      </w:tr>
      <w:tr w:rsidR="003B1EA9" w:rsidRPr="003B1EA9" w14:paraId="0737FF7B" w14:textId="77777777" w:rsidTr="006E6746">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00400" w14:textId="77777777" w:rsidR="004B7B27" w:rsidRPr="003B1EA9" w:rsidRDefault="004B7B27" w:rsidP="006E6746">
            <w:pPr>
              <w:pStyle w:val="NoSpacing"/>
              <w:jc w:val="both"/>
              <w:rPr>
                <w:rFonts w:cstheme="minorHAnsi"/>
                <w:sz w:val="16"/>
                <w:szCs w:val="16"/>
              </w:rPr>
            </w:pPr>
            <w:r w:rsidRPr="003B1EA9">
              <w:rPr>
                <w:rFonts w:cstheme="minorHAnsi"/>
                <w:sz w:val="16"/>
                <w:szCs w:val="16"/>
              </w:rPr>
              <w:t>Одрасли</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564F8F" w14:textId="77777777" w:rsidR="004B7B27" w:rsidRPr="003B1EA9" w:rsidRDefault="00061247">
            <w:pPr>
              <w:jc w:val="center"/>
              <w:rPr>
                <w:rFonts w:cstheme="minorHAnsi"/>
                <w:sz w:val="20"/>
                <w:szCs w:val="20"/>
                <w:lang w:val="sr-Cyrl-RS"/>
              </w:rPr>
            </w:pPr>
            <w:r>
              <w:rPr>
                <w:rFonts w:cstheme="minorHAnsi"/>
                <w:sz w:val="20"/>
                <w:szCs w:val="20"/>
                <w:lang w:val="sr-Cyrl-RS"/>
              </w:rPr>
              <w:t>161</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371FCD" w14:textId="77777777" w:rsidR="004B7B27" w:rsidRPr="003B1EA9" w:rsidRDefault="00061247">
            <w:pPr>
              <w:jc w:val="center"/>
              <w:rPr>
                <w:rFonts w:cstheme="minorHAnsi"/>
                <w:sz w:val="20"/>
                <w:szCs w:val="20"/>
                <w:lang w:val="sr-Cyrl-RS"/>
              </w:rPr>
            </w:pPr>
            <w:r>
              <w:rPr>
                <w:rFonts w:cstheme="minorHAnsi"/>
                <w:sz w:val="20"/>
                <w:szCs w:val="20"/>
                <w:lang w:val="sr-Cyrl-RS"/>
              </w:rPr>
              <w:t>84</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CBE93F" w14:textId="77777777" w:rsidR="004B7B27" w:rsidRPr="003B1EA9" w:rsidRDefault="00061247">
            <w:pPr>
              <w:jc w:val="center"/>
              <w:rPr>
                <w:rFonts w:cstheme="minorHAnsi"/>
                <w:sz w:val="20"/>
                <w:szCs w:val="20"/>
                <w:lang w:val="sr-Cyrl-RS"/>
              </w:rPr>
            </w:pPr>
            <w:r>
              <w:rPr>
                <w:rFonts w:cstheme="minorHAnsi"/>
                <w:sz w:val="20"/>
                <w:szCs w:val="20"/>
                <w:lang w:val="sr-Cyrl-RS"/>
              </w:rPr>
              <w:t>6</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BFCD6A" w14:textId="77777777" w:rsidR="004B7B27" w:rsidRPr="003B1EA9" w:rsidRDefault="00061247">
            <w:pPr>
              <w:jc w:val="center"/>
              <w:rPr>
                <w:rFonts w:cstheme="minorHAnsi"/>
                <w:sz w:val="20"/>
                <w:szCs w:val="20"/>
                <w:lang w:val="sr-Cyrl-RS"/>
              </w:rPr>
            </w:pPr>
            <w:r>
              <w:rPr>
                <w:rFonts w:cstheme="minorHAnsi"/>
                <w:sz w:val="20"/>
                <w:szCs w:val="20"/>
                <w:lang w:val="sr-Cyrl-RS"/>
              </w:rPr>
              <w:t>19</w:t>
            </w:r>
          </w:p>
        </w:tc>
      </w:tr>
      <w:tr w:rsidR="003B1EA9" w:rsidRPr="003B1EA9" w14:paraId="7FDEAAD3" w14:textId="77777777" w:rsidTr="006E6746">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0BCFD" w14:textId="77777777" w:rsidR="004B7B27" w:rsidRPr="003B1EA9" w:rsidRDefault="004B7B27" w:rsidP="006E6746">
            <w:pPr>
              <w:pStyle w:val="NoSpacing"/>
              <w:jc w:val="both"/>
              <w:rPr>
                <w:rFonts w:cstheme="minorHAnsi"/>
                <w:sz w:val="16"/>
                <w:szCs w:val="16"/>
              </w:rPr>
            </w:pPr>
            <w:r w:rsidRPr="003B1EA9">
              <w:rPr>
                <w:rFonts w:cstheme="minorHAnsi"/>
                <w:sz w:val="16"/>
                <w:szCs w:val="16"/>
              </w:rPr>
              <w:t>Укупно</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6ED9AE" w14:textId="77777777" w:rsidR="004B7B27" w:rsidRPr="003B1EA9" w:rsidRDefault="00061247">
            <w:pPr>
              <w:jc w:val="center"/>
              <w:rPr>
                <w:rFonts w:cstheme="minorHAnsi"/>
                <w:b/>
                <w:bCs/>
                <w:sz w:val="20"/>
                <w:szCs w:val="20"/>
                <w:lang w:val="sr-Cyrl-RS"/>
              </w:rPr>
            </w:pPr>
            <w:r>
              <w:rPr>
                <w:rFonts w:cstheme="minorHAnsi"/>
                <w:b/>
                <w:bCs/>
                <w:sz w:val="20"/>
                <w:szCs w:val="20"/>
                <w:lang w:val="sr-Cyrl-RS"/>
              </w:rPr>
              <w:t>230</w:t>
            </w:r>
          </w:p>
        </w:tc>
        <w:tc>
          <w:tcPr>
            <w:tcW w:w="19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A1BBBE" w14:textId="77777777" w:rsidR="004B7B27" w:rsidRPr="003B1EA9" w:rsidRDefault="00061247">
            <w:pPr>
              <w:jc w:val="center"/>
              <w:rPr>
                <w:rFonts w:cstheme="minorHAnsi"/>
                <w:b/>
                <w:bCs/>
                <w:sz w:val="20"/>
                <w:szCs w:val="20"/>
                <w:lang w:val="sr-Cyrl-RS"/>
              </w:rPr>
            </w:pPr>
            <w:r>
              <w:rPr>
                <w:rFonts w:cstheme="minorHAnsi"/>
                <w:b/>
                <w:bCs/>
                <w:sz w:val="20"/>
                <w:szCs w:val="20"/>
                <w:lang w:val="sr-Cyrl-RS"/>
              </w:rPr>
              <w:t>130</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AC6D3F" w14:textId="77777777" w:rsidR="004B7B27" w:rsidRPr="003B1EA9" w:rsidRDefault="00061247">
            <w:pPr>
              <w:jc w:val="center"/>
              <w:rPr>
                <w:rFonts w:cstheme="minorHAnsi"/>
                <w:b/>
                <w:bCs/>
                <w:sz w:val="20"/>
                <w:szCs w:val="20"/>
                <w:lang w:val="sr-Cyrl-RS"/>
              </w:rPr>
            </w:pPr>
            <w:r>
              <w:rPr>
                <w:rFonts w:cstheme="minorHAnsi"/>
                <w:b/>
                <w:bCs/>
                <w:sz w:val="20"/>
                <w:szCs w:val="20"/>
                <w:lang w:val="sr-Cyrl-RS"/>
              </w:rPr>
              <w:t>6</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E7E23A" w14:textId="77777777" w:rsidR="004B7B27" w:rsidRPr="003B1EA9" w:rsidRDefault="00061247">
            <w:pPr>
              <w:jc w:val="center"/>
              <w:rPr>
                <w:rFonts w:cstheme="minorHAnsi"/>
                <w:b/>
                <w:bCs/>
                <w:sz w:val="20"/>
                <w:szCs w:val="20"/>
                <w:lang w:val="sr-Cyrl-RS"/>
              </w:rPr>
            </w:pPr>
            <w:r>
              <w:rPr>
                <w:rFonts w:cstheme="minorHAnsi"/>
                <w:b/>
                <w:bCs/>
                <w:sz w:val="20"/>
                <w:szCs w:val="20"/>
                <w:lang w:val="sr-Cyrl-RS"/>
              </w:rPr>
              <w:t>27</w:t>
            </w:r>
          </w:p>
        </w:tc>
      </w:tr>
    </w:tbl>
    <w:p w14:paraId="1C4C661A"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 xml:space="preserve">У извештајном периоду </w:t>
      </w:r>
      <w:r w:rsidR="004B7B27" w:rsidRPr="003B1EA9">
        <w:rPr>
          <w:rFonts w:cstheme="minorHAnsi"/>
          <w:sz w:val="24"/>
          <w:szCs w:val="24"/>
        </w:rPr>
        <w:t>није се мењала структура</w:t>
      </w:r>
      <w:r w:rsidRPr="003B1EA9">
        <w:rPr>
          <w:rFonts w:cstheme="minorHAnsi"/>
          <w:sz w:val="24"/>
          <w:szCs w:val="24"/>
        </w:rPr>
        <w:t xml:space="preserve"> корисника социјалне заштите</w:t>
      </w:r>
      <w:r w:rsidR="004B7B27" w:rsidRPr="003B1EA9">
        <w:rPr>
          <w:rFonts w:cstheme="minorHAnsi"/>
          <w:sz w:val="24"/>
          <w:szCs w:val="24"/>
        </w:rPr>
        <w:t xml:space="preserve"> у наведеним категоријама у односу на претходну годину</w:t>
      </w:r>
      <w:r w:rsidRPr="003B1EA9">
        <w:rPr>
          <w:rFonts w:cstheme="minorHAnsi"/>
          <w:sz w:val="24"/>
          <w:szCs w:val="24"/>
        </w:rPr>
        <w:t>.</w:t>
      </w:r>
    </w:p>
    <w:p w14:paraId="39F5BA41" w14:textId="77777777" w:rsidR="00A5406B" w:rsidRPr="003B1EA9" w:rsidRDefault="00A5406B" w:rsidP="00A5406B">
      <w:pPr>
        <w:pStyle w:val="NoSpacing"/>
        <w:jc w:val="both"/>
        <w:rPr>
          <w:rFonts w:cstheme="minorHAnsi"/>
          <w:sz w:val="24"/>
          <w:szCs w:val="24"/>
        </w:rPr>
      </w:pPr>
    </w:p>
    <w:tbl>
      <w:tblPr>
        <w:tblStyle w:val="TableGrid"/>
        <w:tblW w:w="10065" w:type="dxa"/>
        <w:tblInd w:w="-318" w:type="dxa"/>
        <w:tblLook w:val="04A0" w:firstRow="1" w:lastRow="0" w:firstColumn="1" w:lastColumn="0" w:noHBand="0" w:noVBand="1"/>
      </w:tblPr>
      <w:tblGrid>
        <w:gridCol w:w="1135"/>
        <w:gridCol w:w="1559"/>
        <w:gridCol w:w="1418"/>
        <w:gridCol w:w="1703"/>
        <w:gridCol w:w="2124"/>
        <w:gridCol w:w="1276"/>
        <w:gridCol w:w="850"/>
      </w:tblGrid>
      <w:tr w:rsidR="00A5406B" w:rsidRPr="003B1EA9" w14:paraId="59CEB286" w14:textId="77777777" w:rsidTr="006E6746">
        <w:tc>
          <w:tcPr>
            <w:tcW w:w="1006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71C0B" w14:textId="77777777" w:rsidR="00A5406B" w:rsidRPr="00A97F14" w:rsidRDefault="00A5406B" w:rsidP="006E6746">
            <w:pPr>
              <w:pStyle w:val="NoSpacing"/>
              <w:jc w:val="center"/>
              <w:rPr>
                <w:rFonts w:cstheme="minorHAnsi"/>
                <w:b/>
                <w:sz w:val="20"/>
                <w:szCs w:val="20"/>
                <w:lang w:val="sr-Cyrl-RS"/>
              </w:rPr>
            </w:pPr>
            <w:r w:rsidRPr="003B1EA9">
              <w:rPr>
                <w:rFonts w:cstheme="minorHAnsi"/>
                <w:b/>
                <w:sz w:val="20"/>
                <w:szCs w:val="20"/>
              </w:rPr>
              <w:t>Број пунолетних корисника  на евиденцији ЦСР</w:t>
            </w:r>
            <w:r w:rsidR="00AD215C" w:rsidRPr="003B1EA9">
              <w:rPr>
                <w:rFonts w:cstheme="minorHAnsi"/>
                <w:b/>
                <w:sz w:val="20"/>
                <w:szCs w:val="20"/>
              </w:rPr>
              <w:t xml:space="preserve"> по образовању и старости </w:t>
            </w:r>
            <w:r w:rsidR="00A97F14">
              <w:rPr>
                <w:rFonts w:cstheme="minorHAnsi"/>
                <w:b/>
                <w:sz w:val="20"/>
                <w:szCs w:val="20"/>
                <w:lang w:val="sr-Cyrl-RS"/>
              </w:rPr>
              <w:t>на дан 31.12.</w:t>
            </w:r>
            <w:r w:rsidR="00AD215C" w:rsidRPr="003B1EA9">
              <w:rPr>
                <w:rFonts w:cstheme="minorHAnsi"/>
                <w:b/>
                <w:sz w:val="20"/>
                <w:szCs w:val="20"/>
              </w:rPr>
              <w:t>20</w:t>
            </w:r>
            <w:r w:rsidR="00A97F14">
              <w:rPr>
                <w:rFonts w:cstheme="minorHAnsi"/>
                <w:b/>
                <w:sz w:val="20"/>
                <w:szCs w:val="20"/>
                <w:lang w:val="sr-Cyrl-RS"/>
              </w:rPr>
              <w:t>2</w:t>
            </w:r>
            <w:r w:rsidR="00061247">
              <w:rPr>
                <w:rFonts w:cstheme="minorHAnsi"/>
                <w:b/>
                <w:sz w:val="20"/>
                <w:szCs w:val="20"/>
                <w:lang w:val="sr-Cyrl-RS"/>
              </w:rPr>
              <w:t>3</w:t>
            </w:r>
            <w:r w:rsidRPr="003B1EA9">
              <w:rPr>
                <w:rFonts w:cstheme="minorHAnsi"/>
                <w:b/>
                <w:sz w:val="20"/>
                <w:szCs w:val="20"/>
              </w:rPr>
              <w:t>. годин</w:t>
            </w:r>
            <w:r w:rsidR="00A97F14">
              <w:rPr>
                <w:rFonts w:cstheme="minorHAnsi"/>
                <w:b/>
                <w:sz w:val="20"/>
                <w:szCs w:val="20"/>
                <w:lang w:val="sr-Cyrl-RS"/>
              </w:rPr>
              <w:t>е</w:t>
            </w:r>
          </w:p>
          <w:p w14:paraId="7CFB8FF5" w14:textId="77777777" w:rsidR="00A5406B" w:rsidRPr="003B1EA9" w:rsidRDefault="00A5406B" w:rsidP="006E6746">
            <w:pPr>
              <w:pStyle w:val="NoSpacing"/>
              <w:jc w:val="center"/>
              <w:rPr>
                <w:rFonts w:cstheme="minorHAnsi"/>
                <w:b/>
                <w:sz w:val="20"/>
                <w:szCs w:val="20"/>
              </w:rPr>
            </w:pPr>
          </w:p>
        </w:tc>
      </w:tr>
      <w:tr w:rsidR="00A5406B" w:rsidRPr="003B1EA9" w14:paraId="0674853E" w14:textId="77777777" w:rsidTr="006E674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396B8" w14:textId="77777777" w:rsidR="00A5406B" w:rsidRPr="003B1EA9" w:rsidRDefault="00A5406B" w:rsidP="006E6746">
            <w:pPr>
              <w:pStyle w:val="NoSpacing"/>
              <w:jc w:val="both"/>
              <w:rPr>
                <w:rFonts w:cstheme="minorHAnsi"/>
                <w:sz w:val="16"/>
                <w:szCs w:val="16"/>
              </w:rPr>
            </w:pPr>
            <w:r w:rsidRPr="003B1EA9">
              <w:rPr>
                <w:rFonts w:cstheme="minorHAnsi"/>
                <w:sz w:val="16"/>
                <w:szCs w:val="16"/>
              </w:rPr>
              <w:t>Старосне групе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9FB18" w14:textId="77777777" w:rsidR="00A5406B" w:rsidRPr="003B1EA9" w:rsidRDefault="00A5406B" w:rsidP="006E6746">
            <w:pPr>
              <w:pStyle w:val="NoSpacing"/>
              <w:jc w:val="both"/>
              <w:rPr>
                <w:rFonts w:cstheme="minorHAnsi"/>
                <w:sz w:val="16"/>
                <w:szCs w:val="16"/>
              </w:rPr>
            </w:pPr>
            <w:r w:rsidRPr="003B1EA9">
              <w:rPr>
                <w:rFonts w:cstheme="minorHAnsi"/>
                <w:sz w:val="16"/>
                <w:szCs w:val="16"/>
              </w:rPr>
              <w:t>Без завршене ОШ</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8290ED" w14:textId="77777777" w:rsidR="00A5406B" w:rsidRPr="003B1EA9" w:rsidRDefault="00A5406B" w:rsidP="006E6746">
            <w:pPr>
              <w:pStyle w:val="NoSpacing"/>
              <w:jc w:val="both"/>
              <w:rPr>
                <w:rFonts w:cstheme="minorHAnsi"/>
                <w:sz w:val="16"/>
                <w:szCs w:val="16"/>
              </w:rPr>
            </w:pPr>
            <w:r w:rsidRPr="003B1EA9">
              <w:rPr>
                <w:rFonts w:cstheme="minorHAnsi"/>
                <w:sz w:val="16"/>
                <w:szCs w:val="16"/>
              </w:rPr>
              <w:t>Завршена ОШ</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FE9955" w14:textId="77777777" w:rsidR="00A5406B" w:rsidRPr="003B1EA9" w:rsidRDefault="00A5406B" w:rsidP="006E6746">
            <w:pPr>
              <w:pStyle w:val="NoSpacing"/>
              <w:jc w:val="both"/>
              <w:rPr>
                <w:rFonts w:cstheme="minorHAnsi"/>
                <w:sz w:val="16"/>
                <w:szCs w:val="16"/>
              </w:rPr>
            </w:pPr>
            <w:r w:rsidRPr="003B1EA9">
              <w:rPr>
                <w:rFonts w:cstheme="minorHAnsi"/>
                <w:sz w:val="16"/>
                <w:szCs w:val="16"/>
              </w:rPr>
              <w:t>Завршена средња ш.</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4D256C" w14:textId="77777777" w:rsidR="00A5406B" w:rsidRPr="003B1EA9" w:rsidRDefault="00A5406B" w:rsidP="006E6746">
            <w:pPr>
              <w:pStyle w:val="NoSpacing"/>
              <w:jc w:val="both"/>
              <w:rPr>
                <w:rFonts w:cstheme="minorHAnsi"/>
                <w:sz w:val="16"/>
                <w:szCs w:val="16"/>
              </w:rPr>
            </w:pPr>
            <w:r w:rsidRPr="003B1EA9">
              <w:rPr>
                <w:rFonts w:cstheme="minorHAnsi"/>
                <w:sz w:val="16"/>
                <w:szCs w:val="16"/>
              </w:rPr>
              <w:t>Завршена виша-висока ш.</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A18E60" w14:textId="77777777" w:rsidR="00A5406B" w:rsidRPr="003B1EA9" w:rsidRDefault="00A5406B" w:rsidP="006E6746">
            <w:pPr>
              <w:pStyle w:val="NoSpacing"/>
              <w:jc w:val="both"/>
              <w:rPr>
                <w:rFonts w:cstheme="minorHAnsi"/>
                <w:sz w:val="16"/>
                <w:szCs w:val="16"/>
              </w:rPr>
            </w:pPr>
            <w:r w:rsidRPr="003B1EA9">
              <w:rPr>
                <w:rFonts w:cstheme="minorHAnsi"/>
                <w:sz w:val="16"/>
                <w:szCs w:val="16"/>
              </w:rPr>
              <w:t>Нема података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DFF988" w14:textId="77777777" w:rsidR="00A5406B" w:rsidRPr="003B1EA9" w:rsidRDefault="00A5406B" w:rsidP="006E6746">
            <w:pPr>
              <w:pStyle w:val="NoSpacing"/>
              <w:jc w:val="both"/>
              <w:rPr>
                <w:rFonts w:cstheme="minorHAnsi"/>
                <w:sz w:val="16"/>
                <w:szCs w:val="16"/>
              </w:rPr>
            </w:pPr>
            <w:r w:rsidRPr="003B1EA9">
              <w:rPr>
                <w:rFonts w:cstheme="minorHAnsi"/>
                <w:sz w:val="16"/>
                <w:szCs w:val="16"/>
              </w:rPr>
              <w:t>Укупно</w:t>
            </w:r>
          </w:p>
        </w:tc>
      </w:tr>
      <w:tr w:rsidR="004B7B27" w:rsidRPr="003B1EA9" w14:paraId="3C0AD44C" w14:textId="77777777" w:rsidTr="006E674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283CCB" w14:textId="77777777" w:rsidR="004B7B27" w:rsidRPr="003B1EA9" w:rsidRDefault="004B7B27" w:rsidP="006E6746">
            <w:pPr>
              <w:pStyle w:val="NoSpacing"/>
              <w:jc w:val="both"/>
              <w:rPr>
                <w:rFonts w:cstheme="minorHAnsi"/>
                <w:sz w:val="16"/>
                <w:szCs w:val="16"/>
              </w:rPr>
            </w:pPr>
            <w:r w:rsidRPr="003B1EA9">
              <w:rPr>
                <w:rFonts w:cstheme="minorHAnsi"/>
                <w:sz w:val="16"/>
                <w:szCs w:val="16"/>
              </w:rPr>
              <w:t>Млади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B1041A" w14:textId="77777777" w:rsidR="004B7B27" w:rsidRPr="003B1EA9" w:rsidRDefault="00CB5744" w:rsidP="00061247">
            <w:pPr>
              <w:jc w:val="center"/>
              <w:rPr>
                <w:rFonts w:cstheme="minorHAnsi"/>
                <w:sz w:val="20"/>
                <w:szCs w:val="20"/>
                <w:lang w:val="sr-Cyrl-RS"/>
              </w:rPr>
            </w:pPr>
            <w:r>
              <w:rPr>
                <w:rFonts w:cstheme="minorHAnsi"/>
                <w:sz w:val="20"/>
                <w:szCs w:val="20"/>
                <w:lang w:val="sr-Cyrl-RS"/>
              </w:rPr>
              <w:t>2</w:t>
            </w:r>
            <w:r w:rsidR="00061247">
              <w:rPr>
                <w:rFonts w:cstheme="minorHAnsi"/>
                <w:sz w:val="20"/>
                <w:szCs w:val="20"/>
                <w:lang w:val="sr-Cyrl-RS"/>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F71071" w14:textId="77777777" w:rsidR="004B7B27" w:rsidRPr="003B1EA9" w:rsidRDefault="00061247" w:rsidP="00CB5744">
            <w:pPr>
              <w:jc w:val="center"/>
              <w:rPr>
                <w:rFonts w:cstheme="minorHAnsi"/>
                <w:sz w:val="20"/>
                <w:szCs w:val="20"/>
                <w:lang w:val="sr-Cyrl-RS"/>
              </w:rPr>
            </w:pPr>
            <w:r>
              <w:rPr>
                <w:rFonts w:cstheme="minorHAnsi"/>
                <w:sz w:val="20"/>
                <w:szCs w:val="20"/>
                <w:lang w:val="sr-Cyrl-RS"/>
              </w:rPr>
              <w:t>47</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3EA555" w14:textId="77777777" w:rsidR="004B7B27" w:rsidRPr="003B1EA9" w:rsidRDefault="00061247">
            <w:pPr>
              <w:jc w:val="center"/>
              <w:rPr>
                <w:rFonts w:cstheme="minorHAnsi"/>
                <w:sz w:val="20"/>
                <w:szCs w:val="20"/>
                <w:lang w:val="sr-Cyrl-RS"/>
              </w:rPr>
            </w:pPr>
            <w:r>
              <w:rPr>
                <w:rFonts w:cstheme="minorHAnsi"/>
                <w:sz w:val="20"/>
                <w:szCs w:val="20"/>
                <w:lang w:val="sr-Cyrl-RS"/>
              </w:rPr>
              <w:t>26</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595F1A" w14:textId="77777777" w:rsidR="004B7B27" w:rsidRPr="003B1EA9" w:rsidRDefault="00061247">
            <w:pPr>
              <w:jc w:val="center"/>
              <w:rPr>
                <w:rFonts w:cstheme="minorHAnsi"/>
                <w:sz w:val="20"/>
                <w:szCs w:val="20"/>
                <w:lang w:val="sr-Cyrl-RS"/>
              </w:rPr>
            </w:pPr>
            <w:r>
              <w:rPr>
                <w:rFonts w:cstheme="minorHAnsi"/>
                <w:sz w:val="20"/>
                <w:szCs w:val="20"/>
                <w:lang w:val="sr-Cyrl-RS"/>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A2759C" w14:textId="77777777" w:rsidR="004B7B27" w:rsidRPr="003B1EA9" w:rsidRDefault="00061247">
            <w:pPr>
              <w:jc w:val="center"/>
              <w:rPr>
                <w:rFonts w:cstheme="minorHAnsi"/>
                <w:sz w:val="20"/>
                <w:szCs w:val="20"/>
                <w:lang w:val="sr-Cyrl-RS"/>
              </w:rPr>
            </w:pPr>
            <w:r>
              <w:rPr>
                <w:rFonts w:cstheme="minorHAnsi"/>
                <w:sz w:val="20"/>
                <w:szCs w:val="20"/>
                <w:lang w:val="sr-Cyrl-RS"/>
              </w:rPr>
              <w:t>23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86C39B" w14:textId="77777777" w:rsidR="004B7B27" w:rsidRPr="003B1EA9" w:rsidRDefault="00061247">
            <w:pPr>
              <w:jc w:val="center"/>
              <w:rPr>
                <w:rFonts w:cstheme="minorHAnsi"/>
                <w:b/>
                <w:bCs/>
                <w:sz w:val="20"/>
                <w:szCs w:val="20"/>
                <w:lang w:val="sr-Cyrl-RS"/>
              </w:rPr>
            </w:pPr>
            <w:r>
              <w:rPr>
                <w:rFonts w:cstheme="minorHAnsi"/>
                <w:b/>
                <w:bCs/>
                <w:sz w:val="20"/>
                <w:szCs w:val="20"/>
                <w:lang w:val="sr-Cyrl-RS"/>
              </w:rPr>
              <w:t>123</w:t>
            </w:r>
          </w:p>
        </w:tc>
      </w:tr>
      <w:tr w:rsidR="004B7B27" w:rsidRPr="003B1EA9" w14:paraId="3AD8EEFC" w14:textId="77777777" w:rsidTr="006E674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7F29ED" w14:textId="77777777" w:rsidR="004B7B27" w:rsidRPr="003B1EA9" w:rsidRDefault="004B7B27" w:rsidP="006E6746">
            <w:pPr>
              <w:pStyle w:val="NoSpacing"/>
              <w:jc w:val="both"/>
              <w:rPr>
                <w:rFonts w:cstheme="minorHAnsi"/>
                <w:sz w:val="16"/>
                <w:szCs w:val="16"/>
              </w:rPr>
            </w:pPr>
            <w:r w:rsidRPr="003B1EA9">
              <w:rPr>
                <w:rFonts w:cstheme="minorHAnsi"/>
                <w:sz w:val="16"/>
                <w:szCs w:val="16"/>
              </w:rPr>
              <w:t>Одрасли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78130E" w14:textId="77777777" w:rsidR="004B7B27" w:rsidRPr="003B1EA9" w:rsidRDefault="00594228">
            <w:pPr>
              <w:jc w:val="center"/>
              <w:rPr>
                <w:rFonts w:cstheme="minorHAnsi"/>
                <w:sz w:val="20"/>
                <w:szCs w:val="20"/>
                <w:lang w:val="sr-Cyrl-RS"/>
              </w:rPr>
            </w:pPr>
            <w:r>
              <w:rPr>
                <w:rFonts w:cstheme="minorHAnsi"/>
                <w:sz w:val="20"/>
                <w:szCs w:val="20"/>
                <w:lang w:val="sr-Cyrl-RS"/>
              </w:rPr>
              <w:t>70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7FF580" w14:textId="77777777" w:rsidR="004B7B27" w:rsidRPr="003B1EA9" w:rsidRDefault="00594228">
            <w:pPr>
              <w:jc w:val="center"/>
              <w:rPr>
                <w:rFonts w:cstheme="minorHAnsi"/>
                <w:sz w:val="20"/>
                <w:szCs w:val="20"/>
                <w:lang w:val="sr-Cyrl-RS"/>
              </w:rPr>
            </w:pPr>
            <w:r>
              <w:rPr>
                <w:rFonts w:cstheme="minorHAnsi"/>
                <w:sz w:val="20"/>
                <w:szCs w:val="20"/>
                <w:lang w:val="sr-Cyrl-RS"/>
              </w:rPr>
              <w:t>84</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F9FB2E" w14:textId="77777777" w:rsidR="004B7B27" w:rsidRPr="003B1EA9" w:rsidRDefault="00594228">
            <w:pPr>
              <w:jc w:val="center"/>
              <w:rPr>
                <w:rFonts w:cstheme="minorHAnsi"/>
                <w:sz w:val="20"/>
                <w:szCs w:val="20"/>
                <w:lang w:val="sr-Cyrl-RS"/>
              </w:rPr>
            </w:pPr>
            <w:r>
              <w:rPr>
                <w:rFonts w:cstheme="minorHAnsi"/>
                <w:sz w:val="20"/>
                <w:szCs w:val="20"/>
                <w:lang w:val="sr-Cyrl-RS"/>
              </w:rPr>
              <w:t>103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25D8B9" w14:textId="77777777" w:rsidR="004B7B27" w:rsidRPr="003B1EA9" w:rsidRDefault="00594228">
            <w:pPr>
              <w:jc w:val="center"/>
              <w:rPr>
                <w:rFonts w:cstheme="minorHAnsi"/>
                <w:sz w:val="20"/>
                <w:szCs w:val="20"/>
                <w:lang w:val="sr-Cyrl-RS"/>
              </w:rPr>
            </w:pPr>
            <w:r>
              <w:rPr>
                <w:rFonts w:cstheme="minorHAnsi"/>
                <w:sz w:val="20"/>
                <w:szCs w:val="20"/>
                <w:lang w:val="sr-Cyrl-RS"/>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F7EFD9" w14:textId="77777777" w:rsidR="004B7B27" w:rsidRPr="003B1EA9" w:rsidRDefault="00CB5744">
            <w:pPr>
              <w:jc w:val="center"/>
              <w:rPr>
                <w:rFonts w:cstheme="minorHAnsi"/>
                <w:sz w:val="20"/>
                <w:szCs w:val="20"/>
                <w:lang w:val="sr-Cyrl-RS"/>
              </w:rPr>
            </w:pPr>
            <w:r>
              <w:rPr>
                <w:rFonts w:cstheme="minorHAnsi"/>
                <w:sz w:val="20"/>
                <w:szCs w:val="20"/>
                <w:lang w:val="sr-Cyrl-RS"/>
              </w:rPr>
              <w:t>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92BFA" w14:textId="77777777" w:rsidR="004B7B27" w:rsidRPr="003B1EA9" w:rsidRDefault="00594228">
            <w:pPr>
              <w:jc w:val="center"/>
              <w:rPr>
                <w:rFonts w:cstheme="minorHAnsi"/>
                <w:b/>
                <w:bCs/>
                <w:sz w:val="20"/>
                <w:szCs w:val="20"/>
                <w:lang w:val="sr-Cyrl-RS"/>
              </w:rPr>
            </w:pPr>
            <w:r>
              <w:rPr>
                <w:rFonts w:cstheme="minorHAnsi"/>
                <w:b/>
                <w:bCs/>
                <w:sz w:val="20"/>
                <w:szCs w:val="20"/>
                <w:lang w:val="sr-Cyrl-RS"/>
              </w:rPr>
              <w:t>270</w:t>
            </w:r>
          </w:p>
        </w:tc>
      </w:tr>
      <w:tr w:rsidR="004B7B27" w:rsidRPr="003B1EA9" w14:paraId="6ECDD8E5" w14:textId="77777777" w:rsidTr="006E674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55193B" w14:textId="77777777" w:rsidR="004B7B27" w:rsidRPr="003B1EA9" w:rsidRDefault="004B7B27" w:rsidP="006E6746">
            <w:pPr>
              <w:pStyle w:val="NoSpacing"/>
              <w:jc w:val="both"/>
              <w:rPr>
                <w:rFonts w:cstheme="minorHAnsi"/>
                <w:sz w:val="16"/>
                <w:szCs w:val="16"/>
              </w:rPr>
            </w:pPr>
            <w:r w:rsidRPr="003B1EA9">
              <w:rPr>
                <w:rFonts w:cstheme="minorHAnsi"/>
                <w:sz w:val="16"/>
                <w:szCs w:val="16"/>
              </w:rPr>
              <w:t>Старији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5C48C" w14:textId="77777777" w:rsidR="004B7B27" w:rsidRPr="003B1EA9" w:rsidRDefault="00594228">
            <w:pPr>
              <w:jc w:val="center"/>
              <w:rPr>
                <w:rFonts w:cstheme="minorHAnsi"/>
                <w:sz w:val="20"/>
                <w:szCs w:val="20"/>
                <w:lang w:val="sr-Cyrl-RS"/>
              </w:rPr>
            </w:pPr>
            <w:r>
              <w:rPr>
                <w:rFonts w:cstheme="minorHAnsi"/>
                <w:sz w:val="20"/>
                <w:szCs w:val="20"/>
                <w:lang w:val="sr-Cyrl-RS"/>
              </w:rPr>
              <w:t>88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22013" w14:textId="77777777" w:rsidR="004B7B27" w:rsidRPr="003B1EA9" w:rsidRDefault="00594228">
            <w:pPr>
              <w:jc w:val="center"/>
              <w:rPr>
                <w:rFonts w:cstheme="minorHAnsi"/>
                <w:sz w:val="20"/>
                <w:szCs w:val="20"/>
                <w:lang w:val="sr-Cyrl-RS"/>
              </w:rPr>
            </w:pPr>
            <w:r>
              <w:rPr>
                <w:rFonts w:cstheme="minorHAnsi"/>
                <w:sz w:val="20"/>
                <w:szCs w:val="20"/>
                <w:lang w:val="sr-Cyrl-RS"/>
              </w:rPr>
              <w:t>125</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D5646C" w14:textId="77777777" w:rsidR="004B7B27" w:rsidRPr="003B1EA9" w:rsidRDefault="00594228">
            <w:pPr>
              <w:jc w:val="center"/>
              <w:rPr>
                <w:rFonts w:cstheme="minorHAnsi"/>
                <w:sz w:val="20"/>
                <w:szCs w:val="20"/>
                <w:lang w:val="sr-Cyrl-RS"/>
              </w:rPr>
            </w:pPr>
            <w:r>
              <w:rPr>
                <w:rFonts w:cstheme="minorHAnsi"/>
                <w:sz w:val="20"/>
                <w:szCs w:val="20"/>
                <w:lang w:val="sr-Cyrl-RS"/>
              </w:rPr>
              <w:t>43</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7A762C" w14:textId="77777777" w:rsidR="004B7B27" w:rsidRPr="003B1EA9" w:rsidRDefault="00594228">
            <w:pPr>
              <w:jc w:val="center"/>
              <w:rPr>
                <w:rFonts w:cstheme="minorHAnsi"/>
                <w:sz w:val="20"/>
                <w:szCs w:val="20"/>
                <w:lang w:val="sr-Cyrl-RS"/>
              </w:rPr>
            </w:pPr>
            <w:r>
              <w:rPr>
                <w:rFonts w:cstheme="minorHAnsi"/>
                <w:sz w:val="20"/>
                <w:szCs w:val="20"/>
                <w:lang w:val="sr-Cyrl-RS"/>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4683F" w14:textId="77777777" w:rsidR="004B7B27" w:rsidRPr="003B1EA9" w:rsidRDefault="00594228">
            <w:pPr>
              <w:jc w:val="center"/>
              <w:rPr>
                <w:rFonts w:cstheme="minorHAnsi"/>
                <w:sz w:val="20"/>
                <w:szCs w:val="20"/>
                <w:lang w:val="sr-Cyrl-RS"/>
              </w:rPr>
            </w:pPr>
            <w:r>
              <w:rPr>
                <w:rFonts w:cstheme="minorHAnsi"/>
                <w:sz w:val="20"/>
                <w:szCs w:val="20"/>
                <w:lang w:val="sr-Cyrl-RS"/>
              </w:rPr>
              <w:t>19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03929" w14:textId="77777777" w:rsidR="004B7B27" w:rsidRPr="003B1EA9" w:rsidRDefault="00594228">
            <w:pPr>
              <w:jc w:val="center"/>
              <w:rPr>
                <w:rFonts w:cstheme="minorHAnsi"/>
                <w:b/>
                <w:bCs/>
                <w:sz w:val="20"/>
                <w:szCs w:val="20"/>
                <w:lang w:val="sr-Cyrl-RS"/>
              </w:rPr>
            </w:pPr>
            <w:r>
              <w:rPr>
                <w:rFonts w:cstheme="minorHAnsi"/>
                <w:b/>
                <w:bCs/>
                <w:sz w:val="20"/>
                <w:szCs w:val="20"/>
                <w:lang w:val="sr-Cyrl-RS"/>
              </w:rPr>
              <w:t>275</w:t>
            </w:r>
          </w:p>
        </w:tc>
      </w:tr>
      <w:tr w:rsidR="004B7B27" w:rsidRPr="003B1EA9" w14:paraId="1B04A1FD" w14:textId="77777777" w:rsidTr="006E6746">
        <w:tc>
          <w:tcPr>
            <w:tcW w:w="1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6C4D2" w14:textId="77777777" w:rsidR="004B7B27" w:rsidRPr="003B1EA9" w:rsidRDefault="004B7B27" w:rsidP="006E6746">
            <w:pPr>
              <w:pStyle w:val="NoSpacing"/>
              <w:jc w:val="both"/>
              <w:rPr>
                <w:rFonts w:cstheme="minorHAnsi"/>
                <w:sz w:val="16"/>
                <w:szCs w:val="16"/>
              </w:rPr>
            </w:pPr>
            <w:r w:rsidRPr="003B1EA9">
              <w:rPr>
                <w:rFonts w:cstheme="minorHAnsi"/>
                <w:sz w:val="16"/>
                <w:szCs w:val="16"/>
              </w:rPr>
              <w:t>Укупно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9A167" w14:textId="77777777" w:rsidR="004B7B27" w:rsidRPr="003B1EA9" w:rsidRDefault="00594228">
            <w:pPr>
              <w:jc w:val="center"/>
              <w:rPr>
                <w:rFonts w:cstheme="minorHAnsi"/>
                <w:b/>
                <w:bCs/>
                <w:sz w:val="20"/>
                <w:szCs w:val="20"/>
                <w:lang w:val="sr-Cyrl-RS"/>
              </w:rPr>
            </w:pPr>
            <w:r>
              <w:rPr>
                <w:rFonts w:cstheme="minorHAnsi"/>
                <w:b/>
                <w:bCs/>
                <w:sz w:val="20"/>
                <w:szCs w:val="20"/>
                <w:lang w:val="sr-Cyrl-RS"/>
              </w:rPr>
              <w:t>183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71C297" w14:textId="77777777" w:rsidR="004B7B27" w:rsidRPr="003B1EA9" w:rsidRDefault="00594228">
            <w:pPr>
              <w:jc w:val="center"/>
              <w:rPr>
                <w:rFonts w:cstheme="minorHAnsi"/>
                <w:b/>
                <w:bCs/>
                <w:sz w:val="20"/>
                <w:szCs w:val="20"/>
                <w:lang w:val="sr-Cyrl-RS"/>
              </w:rPr>
            </w:pPr>
            <w:r>
              <w:rPr>
                <w:rFonts w:cstheme="minorHAnsi"/>
                <w:b/>
                <w:bCs/>
                <w:sz w:val="20"/>
                <w:szCs w:val="20"/>
                <w:lang w:val="sr-Cyrl-RS"/>
              </w:rPr>
              <w:t>256</w:t>
            </w:r>
          </w:p>
        </w:tc>
        <w:tc>
          <w:tcPr>
            <w:tcW w:w="1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42C9FD" w14:textId="77777777" w:rsidR="004B7B27" w:rsidRPr="003B1EA9" w:rsidRDefault="00594228">
            <w:pPr>
              <w:jc w:val="center"/>
              <w:rPr>
                <w:rFonts w:cstheme="minorHAnsi"/>
                <w:b/>
                <w:bCs/>
                <w:sz w:val="20"/>
                <w:szCs w:val="20"/>
                <w:lang w:val="sr-Cyrl-RS"/>
              </w:rPr>
            </w:pPr>
            <w:r>
              <w:rPr>
                <w:rFonts w:cstheme="minorHAnsi"/>
                <w:b/>
                <w:bCs/>
                <w:sz w:val="20"/>
                <w:szCs w:val="20"/>
                <w:lang w:val="sr-Cyrl-RS"/>
              </w:rPr>
              <w:t>172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4BAC0D" w14:textId="77777777" w:rsidR="004B7B27" w:rsidRPr="003B1EA9" w:rsidRDefault="00594228">
            <w:pPr>
              <w:jc w:val="center"/>
              <w:rPr>
                <w:rFonts w:cstheme="minorHAnsi"/>
                <w:b/>
                <w:bCs/>
                <w:sz w:val="20"/>
                <w:szCs w:val="20"/>
                <w:lang w:val="sr-Cyrl-RS"/>
              </w:rPr>
            </w:pPr>
            <w:r>
              <w:rPr>
                <w:rFonts w:cstheme="minorHAnsi"/>
                <w:b/>
                <w:bCs/>
                <w:sz w:val="20"/>
                <w:szCs w:val="20"/>
                <w:lang w:val="sr-Cyrl-RS"/>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1450F4" w14:textId="77777777" w:rsidR="004B7B27" w:rsidRPr="003B1EA9" w:rsidRDefault="00594228">
            <w:pPr>
              <w:jc w:val="center"/>
              <w:rPr>
                <w:rFonts w:cstheme="minorHAnsi"/>
                <w:b/>
                <w:bCs/>
                <w:sz w:val="20"/>
                <w:szCs w:val="20"/>
                <w:lang w:val="sr-Cyrl-RS"/>
              </w:rPr>
            </w:pPr>
            <w:r>
              <w:rPr>
                <w:rFonts w:cstheme="minorHAnsi"/>
                <w:b/>
                <w:bCs/>
                <w:sz w:val="20"/>
                <w:szCs w:val="20"/>
                <w:lang w:val="sr-Cyrl-RS"/>
              </w:rPr>
              <w:t>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729680" w14:textId="77777777" w:rsidR="004B7B27" w:rsidRPr="003B1EA9" w:rsidRDefault="00594228">
            <w:pPr>
              <w:jc w:val="center"/>
              <w:rPr>
                <w:rFonts w:cstheme="minorHAnsi"/>
                <w:b/>
                <w:bCs/>
                <w:sz w:val="20"/>
                <w:szCs w:val="20"/>
                <w:lang w:val="sr-Cyrl-RS"/>
              </w:rPr>
            </w:pPr>
            <w:r>
              <w:rPr>
                <w:rFonts w:cstheme="minorHAnsi"/>
                <w:b/>
                <w:bCs/>
                <w:sz w:val="20"/>
                <w:szCs w:val="20"/>
                <w:lang w:val="sr-Cyrl-RS"/>
              </w:rPr>
              <w:t>668</w:t>
            </w:r>
          </w:p>
        </w:tc>
      </w:tr>
    </w:tbl>
    <w:p w14:paraId="1BC7398F" w14:textId="77777777" w:rsidR="00A5406B" w:rsidRPr="003B1EA9" w:rsidRDefault="00A5406B" w:rsidP="00A5406B">
      <w:pPr>
        <w:pStyle w:val="NoSpacing"/>
        <w:jc w:val="both"/>
        <w:rPr>
          <w:rFonts w:cstheme="minorHAnsi"/>
          <w:sz w:val="24"/>
          <w:szCs w:val="24"/>
        </w:rPr>
      </w:pPr>
    </w:p>
    <w:p w14:paraId="44F7E3D6" w14:textId="77777777" w:rsidR="00A5406B" w:rsidRPr="003B1EA9" w:rsidRDefault="00A5406B" w:rsidP="00A5406B">
      <w:pPr>
        <w:pStyle w:val="NoSpacing"/>
        <w:jc w:val="center"/>
        <w:rPr>
          <w:rFonts w:cstheme="minorHAnsi"/>
          <w:b/>
          <w:sz w:val="24"/>
          <w:szCs w:val="24"/>
        </w:rPr>
      </w:pPr>
      <w:r w:rsidRPr="003B1EA9">
        <w:rPr>
          <w:rFonts w:cstheme="minorHAnsi"/>
          <w:b/>
          <w:sz w:val="24"/>
          <w:szCs w:val="24"/>
        </w:rPr>
        <w:t xml:space="preserve">Социоматеријално угрожени корисници </w:t>
      </w:r>
      <w:r w:rsidR="00AD215C" w:rsidRPr="003B1EA9">
        <w:rPr>
          <w:rFonts w:cstheme="minorHAnsi"/>
          <w:b/>
          <w:sz w:val="24"/>
          <w:szCs w:val="24"/>
        </w:rPr>
        <w:t>који су у 20</w:t>
      </w:r>
      <w:r w:rsidR="00A97F14">
        <w:rPr>
          <w:rFonts w:cstheme="minorHAnsi"/>
          <w:b/>
          <w:sz w:val="24"/>
          <w:szCs w:val="24"/>
          <w:lang w:val="sr-Cyrl-RS"/>
        </w:rPr>
        <w:t>2</w:t>
      </w:r>
      <w:r w:rsidR="00594228">
        <w:rPr>
          <w:rFonts w:cstheme="minorHAnsi"/>
          <w:b/>
          <w:sz w:val="24"/>
          <w:szCs w:val="24"/>
          <w:lang w:val="sr-Cyrl-RS"/>
        </w:rPr>
        <w:t>3</w:t>
      </w:r>
      <w:r w:rsidRPr="003B1EA9">
        <w:rPr>
          <w:rFonts w:cstheme="minorHAnsi"/>
          <w:b/>
          <w:sz w:val="24"/>
          <w:szCs w:val="24"/>
        </w:rPr>
        <w:t>. години остварили право на новчану социјалну помоћ и који имају статус носиоца права:</w:t>
      </w:r>
    </w:p>
    <w:p w14:paraId="74EC6E1E" w14:textId="77777777" w:rsidR="00A5406B" w:rsidRPr="003B1EA9" w:rsidRDefault="00A5406B" w:rsidP="00A5406B">
      <w:pPr>
        <w:pStyle w:val="NoSpacing"/>
        <w:jc w:val="both"/>
        <w:rPr>
          <w:rFonts w:cstheme="minorHAnsi"/>
          <w:b/>
          <w:sz w:val="24"/>
          <w:szCs w:val="24"/>
        </w:rPr>
      </w:pPr>
    </w:p>
    <w:p w14:paraId="2D496BE3" w14:textId="77777777" w:rsidR="00393E42" w:rsidRPr="007C3E58" w:rsidRDefault="00A5406B" w:rsidP="00393E42">
      <w:pPr>
        <w:pStyle w:val="NoSpacing"/>
        <w:jc w:val="both"/>
        <w:rPr>
          <w:rFonts w:cstheme="minorHAnsi"/>
          <w:sz w:val="24"/>
          <w:szCs w:val="24"/>
        </w:rPr>
      </w:pPr>
      <w:r w:rsidRPr="003B1EA9">
        <w:rPr>
          <w:rFonts w:cstheme="minorHAnsi"/>
          <w:b/>
          <w:sz w:val="24"/>
          <w:szCs w:val="24"/>
        </w:rPr>
        <w:tab/>
      </w:r>
      <w:r w:rsidR="007A347B" w:rsidRPr="003B1EA9">
        <w:rPr>
          <w:rFonts w:cstheme="minorHAnsi"/>
          <w:sz w:val="24"/>
          <w:szCs w:val="24"/>
        </w:rPr>
        <w:t xml:space="preserve">Број захтева за новчана давања – новчану социјалну помоћ, додатак за помоћ и негу другог лица и увећани додатак за помоћ и негу другог лица је на нивоу из претходне године, као и број лица која су подносила захтев за једнократну новчану помоћ и добила </w:t>
      </w:r>
      <w:r w:rsidR="007A347B" w:rsidRPr="003B1EA9">
        <w:rPr>
          <w:rFonts w:cstheme="minorHAnsi"/>
          <w:sz w:val="24"/>
          <w:szCs w:val="24"/>
        </w:rPr>
        <w:lastRenderedPageBreak/>
        <w:t>ту помоћ, што је поуздан показатељ да је велики број породица и појединаца који су у стању социјалне потребе, али не испуњавају формалне услове за остваривање одређених права.</w:t>
      </w:r>
      <w:r w:rsidR="00393E42" w:rsidRPr="00C63E0B">
        <w:rPr>
          <w:rFonts w:cstheme="minorHAnsi"/>
          <w:color w:val="FF0000"/>
          <w:sz w:val="24"/>
          <w:szCs w:val="24"/>
        </w:rPr>
        <w:tab/>
      </w:r>
      <w:r w:rsidR="00393E42" w:rsidRPr="007C3E58">
        <w:rPr>
          <w:rFonts w:cstheme="minorHAnsi"/>
          <w:b/>
          <w:sz w:val="24"/>
          <w:szCs w:val="24"/>
        </w:rPr>
        <w:t xml:space="preserve">У извештајном периоду донето је укупно </w:t>
      </w:r>
      <w:r w:rsidR="00F67850" w:rsidRPr="007C3E58">
        <w:rPr>
          <w:rFonts w:cstheme="minorHAnsi"/>
          <w:b/>
          <w:sz w:val="24"/>
          <w:szCs w:val="24"/>
        </w:rPr>
        <w:t>2</w:t>
      </w:r>
      <w:r w:rsidR="00594228">
        <w:rPr>
          <w:rFonts w:cstheme="minorHAnsi"/>
          <w:b/>
          <w:sz w:val="24"/>
          <w:szCs w:val="24"/>
          <w:lang w:val="sr-Cyrl-RS"/>
        </w:rPr>
        <w:t>0</w:t>
      </w:r>
      <w:r w:rsidR="007210F5" w:rsidRPr="007C3E58">
        <w:rPr>
          <w:rFonts w:cstheme="minorHAnsi"/>
          <w:b/>
          <w:sz w:val="24"/>
          <w:szCs w:val="24"/>
          <w:lang w:val="sr-Cyrl-RS"/>
        </w:rPr>
        <w:t>2</w:t>
      </w:r>
      <w:r w:rsidR="00393E42" w:rsidRPr="007C3E58">
        <w:rPr>
          <w:rFonts w:cstheme="minorHAnsi"/>
          <w:b/>
          <w:sz w:val="24"/>
          <w:szCs w:val="24"/>
        </w:rPr>
        <w:t xml:space="preserve"> решења за једнократну помоћ којима је корисницима дато  </w:t>
      </w:r>
      <w:r w:rsidR="00DC7EC3" w:rsidRPr="007C3E58">
        <w:rPr>
          <w:rFonts w:cstheme="minorHAnsi"/>
          <w:b/>
          <w:sz w:val="24"/>
          <w:szCs w:val="24"/>
        </w:rPr>
        <w:t xml:space="preserve"> 2</w:t>
      </w:r>
      <w:r w:rsidR="00DC7EC3" w:rsidRPr="007C3E58">
        <w:rPr>
          <w:rFonts w:cstheme="minorHAnsi"/>
          <w:b/>
          <w:sz w:val="24"/>
          <w:szCs w:val="24"/>
          <w:lang w:val="sr-Cyrl-RS"/>
        </w:rPr>
        <w:t xml:space="preserve"> </w:t>
      </w:r>
      <w:r w:rsidR="00594228">
        <w:rPr>
          <w:rFonts w:cstheme="minorHAnsi"/>
          <w:b/>
          <w:sz w:val="24"/>
          <w:szCs w:val="24"/>
          <w:lang w:val="sr-Cyrl-RS"/>
        </w:rPr>
        <w:t>011 454</w:t>
      </w:r>
      <w:r w:rsidR="00F67850" w:rsidRPr="007C3E58">
        <w:rPr>
          <w:rFonts w:cstheme="minorHAnsi"/>
          <w:b/>
          <w:sz w:val="24"/>
          <w:szCs w:val="24"/>
        </w:rPr>
        <w:t xml:space="preserve"> </w:t>
      </w:r>
      <w:r w:rsidR="00393E42" w:rsidRPr="007C3E58">
        <w:rPr>
          <w:rFonts w:cstheme="minorHAnsi"/>
          <w:b/>
          <w:sz w:val="24"/>
          <w:szCs w:val="24"/>
        </w:rPr>
        <w:t>динара</w:t>
      </w:r>
      <w:r w:rsidR="00393E42" w:rsidRPr="007C3E58">
        <w:rPr>
          <w:rFonts w:cstheme="minorHAnsi"/>
          <w:sz w:val="24"/>
          <w:szCs w:val="24"/>
        </w:rPr>
        <w:t>.</w:t>
      </w:r>
    </w:p>
    <w:p w14:paraId="74BCA805" w14:textId="77777777" w:rsidR="00393E42" w:rsidRPr="003B1EA9" w:rsidRDefault="00393E42" w:rsidP="00393E42">
      <w:pPr>
        <w:pStyle w:val="NoSpacing"/>
        <w:jc w:val="both"/>
        <w:rPr>
          <w:rFonts w:cstheme="minorHAnsi"/>
          <w:sz w:val="24"/>
          <w:szCs w:val="24"/>
        </w:rPr>
      </w:pPr>
      <w:r w:rsidRPr="00F0079E">
        <w:rPr>
          <w:rFonts w:cstheme="minorHAnsi"/>
          <w:b/>
          <w:color w:val="FF0000"/>
          <w:sz w:val="24"/>
          <w:szCs w:val="24"/>
        </w:rPr>
        <w:tab/>
      </w:r>
      <w:r w:rsidRPr="003B1EA9">
        <w:rPr>
          <w:rFonts w:cstheme="minorHAnsi"/>
          <w:sz w:val="24"/>
          <w:szCs w:val="24"/>
        </w:rPr>
        <w:t xml:space="preserve">Већи део породица и појединаца који не испуњава услове за остваривање права на новчану социјалну помоћ или додатак за туђу помоћ и негу, налазио се у стању социјалне потребе коју је било могуће превазићи или је бар ублажити једнократном социјалном помоћи. Све више расту потребе за новчаном помоћи ради обезбеђења здравствене заштите, па је тако велики део средстава усмерен за регулисање здравствене проблематике, односно плаћање трошкова здравствене заштите. </w:t>
      </w:r>
    </w:p>
    <w:p w14:paraId="0486CFBE" w14:textId="77777777" w:rsidR="00A5406B" w:rsidRPr="003B1EA9" w:rsidRDefault="00A5406B" w:rsidP="00393E42">
      <w:pPr>
        <w:pStyle w:val="NoSpacing"/>
        <w:jc w:val="both"/>
        <w:rPr>
          <w:rFonts w:cstheme="minorHAnsi"/>
          <w:sz w:val="24"/>
          <w:szCs w:val="24"/>
        </w:rPr>
      </w:pPr>
      <w:r w:rsidRPr="003B1EA9">
        <w:rPr>
          <w:rFonts w:cstheme="minorHAnsi"/>
          <w:sz w:val="24"/>
          <w:szCs w:val="24"/>
        </w:rPr>
        <w:tab/>
      </w:r>
    </w:p>
    <w:p w14:paraId="42DC4C51"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r>
      <w:r w:rsidRPr="003B1EA9">
        <w:rPr>
          <w:rFonts w:cstheme="minorHAnsi"/>
          <w:b/>
          <w:sz w:val="24"/>
          <w:szCs w:val="24"/>
        </w:rPr>
        <w:t>Лишавање пословне способности</w:t>
      </w:r>
    </w:p>
    <w:p w14:paraId="1868A448" w14:textId="77777777" w:rsidR="00A5406B" w:rsidRPr="003B1EA9" w:rsidRDefault="00827321" w:rsidP="00A5406B">
      <w:pPr>
        <w:pStyle w:val="NoSpacing"/>
        <w:jc w:val="both"/>
        <w:rPr>
          <w:rFonts w:cstheme="minorHAnsi"/>
          <w:sz w:val="24"/>
          <w:szCs w:val="24"/>
        </w:rPr>
      </w:pPr>
      <w:r w:rsidRPr="003B1EA9">
        <w:rPr>
          <w:rFonts w:cstheme="minorHAnsi"/>
          <w:sz w:val="24"/>
          <w:szCs w:val="24"/>
        </w:rPr>
        <w:tab/>
        <w:t>Током 20</w:t>
      </w:r>
      <w:r w:rsidR="00A97F14">
        <w:rPr>
          <w:rFonts w:cstheme="minorHAnsi"/>
          <w:sz w:val="24"/>
          <w:szCs w:val="24"/>
          <w:lang w:val="sr-Cyrl-RS"/>
        </w:rPr>
        <w:t>2</w:t>
      </w:r>
      <w:r w:rsidR="00594228">
        <w:rPr>
          <w:rFonts w:cstheme="minorHAnsi"/>
          <w:sz w:val="24"/>
          <w:szCs w:val="24"/>
          <w:lang w:val="sr-Cyrl-RS"/>
        </w:rPr>
        <w:t>3</w:t>
      </w:r>
      <w:r w:rsidR="00A5406B" w:rsidRPr="003B1EA9">
        <w:rPr>
          <w:rFonts w:cstheme="minorHAnsi"/>
          <w:sz w:val="24"/>
          <w:szCs w:val="24"/>
        </w:rPr>
        <w:t xml:space="preserve">. године </w:t>
      </w:r>
      <w:r w:rsidR="005E1E7D" w:rsidRPr="003B1EA9">
        <w:rPr>
          <w:rFonts w:cstheme="minorHAnsi"/>
          <w:sz w:val="24"/>
          <w:szCs w:val="24"/>
        </w:rPr>
        <w:t>је било</w:t>
      </w:r>
      <w:r w:rsidR="00A97F14">
        <w:rPr>
          <w:rFonts w:cstheme="minorHAnsi"/>
          <w:sz w:val="24"/>
          <w:szCs w:val="24"/>
          <w:lang w:val="sr-Cyrl-RS"/>
        </w:rPr>
        <w:t xml:space="preserve"> </w:t>
      </w:r>
      <w:r w:rsidR="00594228">
        <w:rPr>
          <w:rFonts w:cstheme="minorHAnsi"/>
          <w:sz w:val="24"/>
          <w:szCs w:val="24"/>
          <w:lang w:val="sr-Cyrl-RS"/>
        </w:rPr>
        <w:t>1</w:t>
      </w:r>
      <w:r w:rsidR="005E1E7D" w:rsidRPr="003B1EA9">
        <w:rPr>
          <w:rFonts w:cstheme="minorHAnsi"/>
          <w:sz w:val="24"/>
          <w:szCs w:val="24"/>
        </w:rPr>
        <w:t xml:space="preserve"> </w:t>
      </w:r>
      <w:r w:rsidR="00A5406B" w:rsidRPr="003B1EA9">
        <w:rPr>
          <w:rFonts w:cstheme="minorHAnsi"/>
          <w:sz w:val="24"/>
          <w:szCs w:val="24"/>
        </w:rPr>
        <w:t>поднет</w:t>
      </w:r>
      <w:r w:rsidR="00CB5744">
        <w:rPr>
          <w:rFonts w:cstheme="minorHAnsi"/>
          <w:sz w:val="24"/>
          <w:szCs w:val="24"/>
          <w:lang w:val="sr-Cyrl-RS"/>
        </w:rPr>
        <w:t>а</w:t>
      </w:r>
      <w:r w:rsidR="005E1E7D" w:rsidRPr="003B1EA9">
        <w:rPr>
          <w:rFonts w:cstheme="minorHAnsi"/>
          <w:sz w:val="24"/>
          <w:szCs w:val="24"/>
        </w:rPr>
        <w:t xml:space="preserve"> </w:t>
      </w:r>
      <w:r w:rsidR="00A5406B" w:rsidRPr="003B1EA9">
        <w:rPr>
          <w:rFonts w:cstheme="minorHAnsi"/>
          <w:sz w:val="24"/>
          <w:szCs w:val="24"/>
        </w:rPr>
        <w:t>предлог</w:t>
      </w:r>
      <w:r w:rsidR="00CB5744">
        <w:rPr>
          <w:rFonts w:cstheme="minorHAnsi"/>
          <w:sz w:val="24"/>
          <w:szCs w:val="24"/>
          <w:lang w:val="sr-Cyrl-RS"/>
        </w:rPr>
        <w:t>а</w:t>
      </w:r>
      <w:r w:rsidR="00A5406B" w:rsidRPr="003B1EA9">
        <w:rPr>
          <w:rFonts w:cstheme="minorHAnsi"/>
          <w:sz w:val="24"/>
          <w:szCs w:val="24"/>
        </w:rPr>
        <w:t xml:space="preserve"> за лишавање пословне способности</w:t>
      </w:r>
      <w:r w:rsidR="002523D4" w:rsidRPr="003B1EA9">
        <w:rPr>
          <w:rFonts w:cstheme="minorHAnsi"/>
          <w:sz w:val="24"/>
          <w:szCs w:val="24"/>
        </w:rPr>
        <w:t xml:space="preserve"> од стране ЦСР</w:t>
      </w:r>
      <w:r w:rsidRPr="003B1EA9">
        <w:rPr>
          <w:rFonts w:cstheme="minorHAnsi"/>
          <w:sz w:val="24"/>
          <w:szCs w:val="24"/>
          <w:lang w:val="sr-Cyrl-RS"/>
        </w:rPr>
        <w:t xml:space="preserve"> </w:t>
      </w:r>
      <w:r w:rsidR="00A97F14">
        <w:rPr>
          <w:rFonts w:cstheme="minorHAnsi"/>
          <w:sz w:val="24"/>
          <w:szCs w:val="24"/>
          <w:lang w:val="sr-Cyrl-RS"/>
        </w:rPr>
        <w:t xml:space="preserve">и </w:t>
      </w:r>
      <w:r w:rsidR="00B57119">
        <w:rPr>
          <w:rFonts w:cstheme="minorHAnsi"/>
          <w:sz w:val="24"/>
          <w:szCs w:val="24"/>
        </w:rPr>
        <w:t xml:space="preserve"> доне</w:t>
      </w:r>
      <w:r w:rsidR="00B57119">
        <w:rPr>
          <w:rFonts w:cstheme="minorHAnsi"/>
          <w:sz w:val="24"/>
          <w:szCs w:val="24"/>
          <w:lang w:val="sr-Cyrl-RS"/>
        </w:rPr>
        <w:t xml:space="preserve">о једно </w:t>
      </w:r>
      <w:r w:rsidR="00B57119">
        <w:rPr>
          <w:rFonts w:cstheme="minorHAnsi"/>
          <w:sz w:val="24"/>
          <w:szCs w:val="24"/>
        </w:rPr>
        <w:t xml:space="preserve"> решењ</w:t>
      </w:r>
      <w:r w:rsidR="00B57119">
        <w:rPr>
          <w:rFonts w:cstheme="minorHAnsi"/>
          <w:sz w:val="24"/>
          <w:szCs w:val="24"/>
          <w:lang w:val="sr-Cyrl-RS"/>
        </w:rPr>
        <w:t>е</w:t>
      </w:r>
      <w:r w:rsidR="00A5406B" w:rsidRPr="003B1EA9">
        <w:rPr>
          <w:rFonts w:cstheme="minorHAnsi"/>
          <w:sz w:val="24"/>
          <w:szCs w:val="24"/>
        </w:rPr>
        <w:t xml:space="preserve"> суда о лишавању пословне способности.</w:t>
      </w:r>
    </w:p>
    <w:p w14:paraId="0173245E"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 xml:space="preserve">Број корисника са решењем о </w:t>
      </w:r>
      <w:r w:rsidR="005E1E7D" w:rsidRPr="003B1EA9">
        <w:rPr>
          <w:rFonts w:cstheme="minorHAnsi"/>
          <w:sz w:val="24"/>
          <w:szCs w:val="24"/>
        </w:rPr>
        <w:t xml:space="preserve">сталном </w:t>
      </w:r>
      <w:r w:rsidRPr="003B1EA9">
        <w:rPr>
          <w:rFonts w:cstheme="minorHAnsi"/>
          <w:sz w:val="24"/>
          <w:szCs w:val="24"/>
        </w:rPr>
        <w:t>стара</w:t>
      </w:r>
      <w:r w:rsidR="00827321" w:rsidRPr="003B1EA9">
        <w:rPr>
          <w:rFonts w:cstheme="minorHAnsi"/>
          <w:sz w:val="24"/>
          <w:szCs w:val="24"/>
        </w:rPr>
        <w:t>тељству на евиденцији ЦСР у 20</w:t>
      </w:r>
      <w:r w:rsidR="00A97F14">
        <w:rPr>
          <w:rFonts w:cstheme="minorHAnsi"/>
          <w:sz w:val="24"/>
          <w:szCs w:val="24"/>
          <w:lang w:val="sr-Cyrl-RS"/>
        </w:rPr>
        <w:t>2</w:t>
      </w:r>
      <w:r w:rsidR="00594228">
        <w:rPr>
          <w:rFonts w:cstheme="minorHAnsi"/>
          <w:sz w:val="24"/>
          <w:szCs w:val="24"/>
          <w:lang w:val="sr-Cyrl-RS"/>
        </w:rPr>
        <w:t>3</w:t>
      </w:r>
      <w:r w:rsidRPr="003B1EA9">
        <w:rPr>
          <w:rFonts w:cstheme="minorHAnsi"/>
          <w:sz w:val="24"/>
          <w:szCs w:val="24"/>
        </w:rPr>
        <w:t xml:space="preserve">. години </w:t>
      </w:r>
      <w:r w:rsidR="00A25A12" w:rsidRPr="003B1EA9">
        <w:rPr>
          <w:rFonts w:cstheme="minorHAnsi"/>
          <w:sz w:val="24"/>
          <w:szCs w:val="24"/>
        </w:rPr>
        <w:t>(п</w:t>
      </w:r>
      <w:r w:rsidR="00827321" w:rsidRPr="003B1EA9">
        <w:rPr>
          <w:rFonts w:cstheme="minorHAnsi"/>
          <w:sz w:val="24"/>
          <w:szCs w:val="24"/>
        </w:rPr>
        <w:t xml:space="preserve">ренети и нови корисници) је </w:t>
      </w:r>
      <w:r w:rsidR="00315E6B">
        <w:rPr>
          <w:rFonts w:cstheme="minorHAnsi"/>
          <w:sz w:val="24"/>
          <w:szCs w:val="24"/>
          <w:lang w:val="sr-Cyrl-RS"/>
        </w:rPr>
        <w:t>3</w:t>
      </w:r>
      <w:r w:rsidR="00594228">
        <w:rPr>
          <w:rFonts w:cstheme="minorHAnsi"/>
          <w:sz w:val="24"/>
          <w:szCs w:val="24"/>
          <w:lang w:val="sr-Cyrl-RS"/>
        </w:rPr>
        <w:t>5</w:t>
      </w:r>
      <w:r w:rsidRPr="003B1EA9">
        <w:rPr>
          <w:rFonts w:cstheme="minorHAnsi"/>
          <w:sz w:val="24"/>
          <w:szCs w:val="24"/>
        </w:rPr>
        <w:t>.</w:t>
      </w:r>
    </w:p>
    <w:p w14:paraId="3946E531" w14:textId="77777777" w:rsidR="00A5406B" w:rsidRPr="003B1EA9" w:rsidRDefault="00A5406B" w:rsidP="00A5406B">
      <w:pPr>
        <w:pStyle w:val="NoSpacing"/>
        <w:jc w:val="both"/>
        <w:rPr>
          <w:rFonts w:cstheme="minorHAnsi"/>
          <w:sz w:val="24"/>
          <w:szCs w:val="24"/>
        </w:rPr>
      </w:pPr>
    </w:p>
    <w:p w14:paraId="6FD367BC"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r>
      <w:r w:rsidRPr="003B1EA9">
        <w:rPr>
          <w:rFonts w:cstheme="minorHAnsi"/>
          <w:b/>
          <w:sz w:val="24"/>
          <w:szCs w:val="24"/>
        </w:rPr>
        <w:t>ЖРТВЕ НАСИЉА</w:t>
      </w:r>
    </w:p>
    <w:p w14:paraId="1C3F81EC" w14:textId="77777777" w:rsidR="00A5406B" w:rsidRPr="003B1EA9" w:rsidRDefault="00A5406B" w:rsidP="00A5406B">
      <w:pPr>
        <w:pStyle w:val="NoSpacing"/>
        <w:jc w:val="both"/>
        <w:rPr>
          <w:rFonts w:cstheme="minorHAnsi"/>
          <w:b/>
          <w:sz w:val="24"/>
          <w:szCs w:val="24"/>
        </w:rPr>
      </w:pPr>
    </w:p>
    <w:p w14:paraId="4B68007E" w14:textId="77777777" w:rsidR="001D0F65" w:rsidRPr="00CB5744" w:rsidRDefault="00A5406B" w:rsidP="001D0F65">
      <w:pPr>
        <w:pStyle w:val="NoSpacing"/>
        <w:jc w:val="both"/>
        <w:rPr>
          <w:rFonts w:cstheme="minorHAnsi"/>
          <w:sz w:val="24"/>
          <w:szCs w:val="24"/>
          <w:lang w:val="sr-Cyrl-RS"/>
        </w:rPr>
      </w:pPr>
      <w:r w:rsidRPr="003B1EA9">
        <w:rPr>
          <w:rFonts w:cstheme="minorHAnsi"/>
          <w:b/>
          <w:sz w:val="24"/>
          <w:szCs w:val="24"/>
        </w:rPr>
        <w:tab/>
      </w:r>
      <w:r w:rsidR="001D0F65" w:rsidRPr="003B1EA9">
        <w:rPr>
          <w:rFonts w:cstheme="minorHAnsi"/>
          <w:sz w:val="24"/>
          <w:szCs w:val="24"/>
        </w:rPr>
        <w:t xml:space="preserve">Број пријављених случајева породичног </w:t>
      </w:r>
      <w:r w:rsidR="00827321" w:rsidRPr="003B1EA9">
        <w:rPr>
          <w:rFonts w:cstheme="minorHAnsi"/>
          <w:sz w:val="24"/>
          <w:szCs w:val="24"/>
        </w:rPr>
        <w:t>и партнерског насиља у току 20</w:t>
      </w:r>
      <w:r w:rsidR="00A97F14">
        <w:rPr>
          <w:rFonts w:cstheme="minorHAnsi"/>
          <w:sz w:val="24"/>
          <w:szCs w:val="24"/>
          <w:lang w:val="sr-Cyrl-RS"/>
        </w:rPr>
        <w:t>2</w:t>
      </w:r>
      <w:r w:rsidR="00594228">
        <w:rPr>
          <w:rFonts w:cstheme="minorHAnsi"/>
          <w:sz w:val="24"/>
          <w:szCs w:val="24"/>
          <w:lang w:val="sr-Cyrl-RS"/>
        </w:rPr>
        <w:t>3</w:t>
      </w:r>
      <w:r w:rsidR="001D0F65" w:rsidRPr="003B1EA9">
        <w:rPr>
          <w:rFonts w:cstheme="minorHAnsi"/>
          <w:sz w:val="24"/>
          <w:szCs w:val="24"/>
        </w:rPr>
        <w:t>. године се повећао у односу на раније године обзиром да ова врста насиља постаје све видљивија захваљујући координисаном раду центра, полиције, здравствених институција, образовних институција, правосуђа итд. Средином 2017. године почела је и примена Закона о спречавању насиља у породици којим је предвиђено и формирање група за координацију и сарадњу коју чине представници основних јавних тужилаштава, полицијских управа и центара за социјални рад, које се формирају за подручје сваког основног јавног тужилаштва. Овакве групе су формиране и за подручје које покрива наш Центар, тј. за подручје Основног јавног тужилаштва Мионица и подручје Основног јавног тужилаштва  Уб и исте редовно одржавају састанке на којима се разматрају сви пријављени случајеви насиља у породици из претходног периода.</w:t>
      </w:r>
      <w:r w:rsidR="00594228">
        <w:rPr>
          <w:rFonts w:cstheme="minorHAnsi"/>
          <w:sz w:val="24"/>
          <w:szCs w:val="24"/>
          <w:lang w:val="sr-Cyrl-RS"/>
        </w:rPr>
        <w:t xml:space="preserve"> </w:t>
      </w:r>
      <w:r w:rsidR="001D0F65" w:rsidRPr="003B1EA9">
        <w:rPr>
          <w:rFonts w:cstheme="minorHAnsi"/>
          <w:sz w:val="24"/>
          <w:szCs w:val="24"/>
        </w:rPr>
        <w:t>ЦСР-одељење у Мионици је ток</w:t>
      </w:r>
      <w:r w:rsidR="00A25A12" w:rsidRPr="003B1EA9">
        <w:rPr>
          <w:rFonts w:cstheme="minorHAnsi"/>
          <w:sz w:val="24"/>
          <w:szCs w:val="24"/>
        </w:rPr>
        <w:t>ом</w:t>
      </w:r>
      <w:r w:rsidR="00827321" w:rsidRPr="003B1EA9">
        <w:rPr>
          <w:rFonts w:cstheme="minorHAnsi"/>
          <w:sz w:val="24"/>
          <w:szCs w:val="24"/>
        </w:rPr>
        <w:t xml:space="preserve"> 20</w:t>
      </w:r>
      <w:r w:rsidR="00A97F14">
        <w:rPr>
          <w:rFonts w:cstheme="minorHAnsi"/>
          <w:sz w:val="24"/>
          <w:szCs w:val="24"/>
          <w:lang w:val="sr-Cyrl-RS"/>
        </w:rPr>
        <w:t>2</w:t>
      </w:r>
      <w:r w:rsidR="00594228">
        <w:rPr>
          <w:rFonts w:cstheme="minorHAnsi"/>
          <w:sz w:val="24"/>
          <w:szCs w:val="24"/>
          <w:lang w:val="sr-Cyrl-RS"/>
        </w:rPr>
        <w:t>3</w:t>
      </w:r>
      <w:r w:rsidR="00827321" w:rsidRPr="003B1EA9">
        <w:rPr>
          <w:rFonts w:cstheme="minorHAnsi"/>
          <w:sz w:val="24"/>
          <w:szCs w:val="24"/>
        </w:rPr>
        <w:t xml:space="preserve">. године примио укупно </w:t>
      </w:r>
      <w:r w:rsidR="00594228">
        <w:rPr>
          <w:rFonts w:cstheme="minorHAnsi"/>
          <w:sz w:val="24"/>
          <w:szCs w:val="24"/>
          <w:lang w:val="sr-Cyrl-RS"/>
        </w:rPr>
        <w:t>47</w:t>
      </w:r>
      <w:r w:rsidR="002F0AE5" w:rsidRPr="003B1EA9">
        <w:rPr>
          <w:rFonts w:cstheme="minorHAnsi"/>
          <w:sz w:val="24"/>
          <w:szCs w:val="24"/>
        </w:rPr>
        <w:t xml:space="preserve"> пријаве</w:t>
      </w:r>
      <w:r w:rsidR="001D0F65" w:rsidRPr="003B1EA9">
        <w:rPr>
          <w:rFonts w:cstheme="minorHAnsi"/>
          <w:sz w:val="24"/>
          <w:szCs w:val="24"/>
        </w:rPr>
        <w:t xml:space="preserve"> насиља од различитих подносилаца пријава, углавном од полиције.</w:t>
      </w:r>
      <w:r w:rsidR="00CB5744">
        <w:rPr>
          <w:rFonts w:cstheme="minorHAnsi"/>
          <w:sz w:val="24"/>
          <w:szCs w:val="24"/>
          <w:lang w:val="sr-Cyrl-RS"/>
        </w:rPr>
        <w:t xml:space="preserve"> Број изречених хитних мера над насилницима је </w:t>
      </w:r>
      <w:r w:rsidR="00594228">
        <w:rPr>
          <w:rFonts w:cstheme="minorHAnsi"/>
          <w:sz w:val="24"/>
          <w:szCs w:val="24"/>
          <w:lang w:val="sr-Cyrl-RS"/>
        </w:rPr>
        <w:t>38</w:t>
      </w:r>
      <w:r w:rsidR="00CB5744">
        <w:rPr>
          <w:rFonts w:cstheme="minorHAnsi"/>
          <w:sz w:val="24"/>
          <w:szCs w:val="24"/>
          <w:lang w:val="sr-Cyrl-RS"/>
        </w:rPr>
        <w:t>.</w:t>
      </w:r>
    </w:p>
    <w:p w14:paraId="6FE7BFBB" w14:textId="77777777" w:rsidR="00A97F14" w:rsidRDefault="00A97F14" w:rsidP="00A5406B">
      <w:pPr>
        <w:pStyle w:val="NoSpacing"/>
        <w:jc w:val="both"/>
        <w:rPr>
          <w:rFonts w:cstheme="minorHAnsi"/>
          <w:sz w:val="24"/>
          <w:szCs w:val="24"/>
          <w:lang w:val="sr-Cyrl-RS"/>
        </w:rPr>
      </w:pPr>
    </w:p>
    <w:p w14:paraId="28B36099"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r>
      <w:r w:rsidRPr="003B1EA9">
        <w:rPr>
          <w:rFonts w:cstheme="minorHAnsi"/>
          <w:b/>
          <w:sz w:val="24"/>
          <w:szCs w:val="24"/>
        </w:rPr>
        <w:t>ОСОБЕ СА ИНВАЛИДИТЕТОМ</w:t>
      </w:r>
    </w:p>
    <w:p w14:paraId="048D8435" w14:textId="77777777" w:rsidR="00A5406B" w:rsidRPr="003B1EA9" w:rsidRDefault="00A5406B" w:rsidP="00A5406B">
      <w:pPr>
        <w:pStyle w:val="NoSpacing"/>
        <w:jc w:val="both"/>
        <w:rPr>
          <w:rFonts w:cstheme="minorHAnsi"/>
          <w:sz w:val="24"/>
          <w:szCs w:val="24"/>
        </w:rPr>
      </w:pPr>
    </w:p>
    <w:tbl>
      <w:tblPr>
        <w:tblStyle w:val="TableGrid"/>
        <w:tblW w:w="0" w:type="auto"/>
        <w:tblLook w:val="04A0" w:firstRow="1" w:lastRow="0" w:firstColumn="1" w:lastColumn="0" w:noHBand="0" w:noVBand="1"/>
      </w:tblPr>
      <w:tblGrid>
        <w:gridCol w:w="1585"/>
        <w:gridCol w:w="1556"/>
        <w:gridCol w:w="1562"/>
        <w:gridCol w:w="1567"/>
        <w:gridCol w:w="1564"/>
        <w:gridCol w:w="1562"/>
      </w:tblGrid>
      <w:tr w:rsidR="003B1EA9" w:rsidRPr="003B1EA9" w14:paraId="0DF55410" w14:textId="77777777" w:rsidTr="006E6746">
        <w:tc>
          <w:tcPr>
            <w:tcW w:w="96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15A8B0" w14:textId="77777777" w:rsidR="00A5406B" w:rsidRPr="00A97F14" w:rsidRDefault="00A5406B" w:rsidP="00594228">
            <w:pPr>
              <w:pStyle w:val="NoSpacing"/>
              <w:jc w:val="center"/>
              <w:rPr>
                <w:rFonts w:cstheme="minorHAnsi"/>
                <w:b/>
                <w:sz w:val="20"/>
                <w:szCs w:val="20"/>
                <w:lang w:val="sr-Cyrl-RS"/>
              </w:rPr>
            </w:pPr>
            <w:r w:rsidRPr="003B1EA9">
              <w:rPr>
                <w:rFonts w:cstheme="minorHAnsi"/>
                <w:b/>
                <w:sz w:val="20"/>
                <w:szCs w:val="20"/>
              </w:rPr>
              <w:t>Особе са инвали</w:t>
            </w:r>
            <w:r w:rsidR="00A97F14">
              <w:rPr>
                <w:rFonts w:cstheme="minorHAnsi"/>
                <w:b/>
                <w:sz w:val="20"/>
                <w:szCs w:val="20"/>
              </w:rPr>
              <w:t xml:space="preserve">дитетом на евиденцији ЦСР </w:t>
            </w:r>
            <w:r w:rsidR="00A97F14">
              <w:rPr>
                <w:rFonts w:cstheme="minorHAnsi"/>
                <w:b/>
                <w:sz w:val="20"/>
                <w:szCs w:val="20"/>
                <w:lang w:val="sr-Cyrl-RS"/>
              </w:rPr>
              <w:t>на дан 31.12.</w:t>
            </w:r>
            <w:r w:rsidR="00A25A12" w:rsidRPr="003B1EA9">
              <w:rPr>
                <w:rFonts w:cstheme="minorHAnsi"/>
                <w:b/>
                <w:sz w:val="20"/>
                <w:szCs w:val="20"/>
              </w:rPr>
              <w:t>20</w:t>
            </w:r>
            <w:r w:rsidR="00A97F14">
              <w:rPr>
                <w:rFonts w:cstheme="minorHAnsi"/>
                <w:b/>
                <w:sz w:val="20"/>
                <w:szCs w:val="20"/>
                <w:lang w:val="sr-Cyrl-RS"/>
              </w:rPr>
              <w:t>2</w:t>
            </w:r>
            <w:r w:rsidR="00594228">
              <w:rPr>
                <w:rFonts w:cstheme="minorHAnsi"/>
                <w:b/>
                <w:sz w:val="20"/>
                <w:szCs w:val="20"/>
                <w:lang w:val="sr-Cyrl-RS"/>
              </w:rPr>
              <w:t>3</w:t>
            </w:r>
            <w:r w:rsidRPr="003B1EA9">
              <w:rPr>
                <w:rFonts w:cstheme="minorHAnsi"/>
                <w:b/>
                <w:sz w:val="20"/>
                <w:szCs w:val="20"/>
              </w:rPr>
              <w:t>. годин</w:t>
            </w:r>
            <w:r w:rsidR="00A97F14">
              <w:rPr>
                <w:rFonts w:cstheme="minorHAnsi"/>
                <w:b/>
                <w:sz w:val="20"/>
                <w:szCs w:val="20"/>
                <w:lang w:val="sr-Cyrl-RS"/>
              </w:rPr>
              <w:t>е</w:t>
            </w:r>
          </w:p>
        </w:tc>
      </w:tr>
      <w:tr w:rsidR="003B1EA9" w:rsidRPr="003B1EA9" w14:paraId="7BCBCCF7"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A6A169" w14:textId="77777777" w:rsidR="00A5406B" w:rsidRPr="003B1EA9" w:rsidRDefault="00A5406B" w:rsidP="006E6746">
            <w:pPr>
              <w:pStyle w:val="NoSpacing"/>
              <w:jc w:val="both"/>
              <w:rPr>
                <w:rFonts w:cstheme="minorHAnsi"/>
                <w:sz w:val="16"/>
                <w:szCs w:val="16"/>
              </w:rPr>
            </w:pPr>
            <w:r w:rsidRPr="003B1EA9">
              <w:rPr>
                <w:rFonts w:cstheme="minorHAnsi"/>
                <w:sz w:val="16"/>
                <w:szCs w:val="16"/>
              </w:rPr>
              <w:t>Врста инвалидитета</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8B0A70"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Деца</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C6DF6"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Млади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35933" w14:textId="77777777" w:rsidR="00A5406B" w:rsidRPr="003B1EA9" w:rsidRDefault="00A5406B" w:rsidP="006E6746">
            <w:pPr>
              <w:pStyle w:val="NoSpacing"/>
              <w:jc w:val="center"/>
              <w:rPr>
                <w:rFonts w:cstheme="minorHAnsi"/>
                <w:sz w:val="16"/>
                <w:szCs w:val="16"/>
              </w:rPr>
            </w:pPr>
            <w:r w:rsidRPr="003B1EA9">
              <w:rPr>
                <w:rFonts w:cstheme="minorHAnsi"/>
                <w:sz w:val="16"/>
                <w:szCs w:val="16"/>
              </w:rPr>
              <w:t>Одрасли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71C369"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Старији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24A5D" w14:textId="77777777" w:rsidR="00A5406B" w:rsidRPr="003B1EA9" w:rsidRDefault="00A5406B" w:rsidP="006E6746">
            <w:pPr>
              <w:pStyle w:val="NoSpacing"/>
              <w:jc w:val="center"/>
              <w:rPr>
                <w:rFonts w:cstheme="minorHAnsi"/>
                <w:sz w:val="16"/>
                <w:szCs w:val="16"/>
              </w:rPr>
            </w:pPr>
            <w:r w:rsidRPr="003B1EA9">
              <w:rPr>
                <w:rFonts w:cstheme="minorHAnsi"/>
                <w:sz w:val="16"/>
                <w:szCs w:val="16"/>
              </w:rPr>
              <w:t>Укупно</w:t>
            </w:r>
          </w:p>
        </w:tc>
      </w:tr>
      <w:tr w:rsidR="003B1EA9" w:rsidRPr="003B1EA9" w14:paraId="0E417B39"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3113F" w14:textId="77777777" w:rsidR="00936394" w:rsidRPr="003B1EA9" w:rsidRDefault="00936394" w:rsidP="006E6746">
            <w:pPr>
              <w:pStyle w:val="NoSpacing"/>
              <w:jc w:val="both"/>
              <w:rPr>
                <w:rFonts w:cstheme="minorHAnsi"/>
                <w:sz w:val="16"/>
                <w:szCs w:val="16"/>
              </w:rPr>
            </w:pPr>
            <w:r w:rsidRPr="003B1EA9">
              <w:rPr>
                <w:rFonts w:cstheme="minorHAnsi"/>
                <w:sz w:val="16"/>
                <w:szCs w:val="16"/>
              </w:rPr>
              <w:t>Телесни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397EEB" w14:textId="77777777" w:rsidR="00936394" w:rsidRPr="003B1EA9" w:rsidRDefault="00594228" w:rsidP="00B57119">
            <w:pPr>
              <w:jc w:val="center"/>
              <w:rPr>
                <w:rFonts w:cstheme="minorHAnsi"/>
                <w:sz w:val="20"/>
                <w:szCs w:val="20"/>
                <w:lang w:val="sr-Cyrl-RS"/>
              </w:rPr>
            </w:pPr>
            <w:r>
              <w:rPr>
                <w:rFonts w:cstheme="minorHAnsi"/>
                <w:sz w:val="20"/>
                <w:szCs w:val="20"/>
                <w:lang w:val="sr-Cyrl-RS"/>
              </w:rPr>
              <w:t>9</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6DFD5" w14:textId="77777777" w:rsidR="00936394" w:rsidRPr="00A97F14" w:rsidRDefault="00594228">
            <w:pPr>
              <w:jc w:val="center"/>
              <w:rPr>
                <w:rFonts w:cstheme="minorHAnsi"/>
                <w:sz w:val="20"/>
                <w:szCs w:val="20"/>
                <w:lang w:val="sr-Cyrl-RS"/>
              </w:rPr>
            </w:pPr>
            <w:r>
              <w:rPr>
                <w:rFonts w:cstheme="minorHAnsi"/>
                <w:sz w:val="20"/>
                <w:szCs w:val="20"/>
                <w:lang w:val="sr-Cyrl-RS"/>
              </w:rPr>
              <w:t>2</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85956A" w14:textId="77777777" w:rsidR="00936394" w:rsidRPr="003B1EA9" w:rsidRDefault="00594228">
            <w:pPr>
              <w:jc w:val="center"/>
              <w:rPr>
                <w:rFonts w:cstheme="minorHAnsi"/>
                <w:sz w:val="20"/>
                <w:szCs w:val="20"/>
                <w:lang w:val="sr-Cyrl-RS"/>
              </w:rPr>
            </w:pPr>
            <w:r>
              <w:rPr>
                <w:rFonts w:cstheme="minorHAnsi"/>
                <w:sz w:val="20"/>
                <w:szCs w:val="20"/>
                <w:lang w:val="sr-Cyrl-RS"/>
              </w:rPr>
              <w:t>20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C1F5B3" w14:textId="77777777" w:rsidR="00936394" w:rsidRPr="003B1EA9" w:rsidRDefault="00594228">
            <w:pPr>
              <w:jc w:val="center"/>
              <w:rPr>
                <w:rFonts w:cstheme="minorHAnsi"/>
                <w:sz w:val="20"/>
                <w:szCs w:val="20"/>
                <w:lang w:val="sr-Cyrl-RS"/>
              </w:rPr>
            </w:pPr>
            <w:r>
              <w:rPr>
                <w:rFonts w:cstheme="minorHAnsi"/>
                <w:sz w:val="20"/>
                <w:szCs w:val="20"/>
                <w:lang w:val="sr-Cyrl-RS"/>
              </w:rPr>
              <w:t>30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FBA6F9" w14:textId="77777777" w:rsidR="00936394" w:rsidRPr="003B1EA9" w:rsidRDefault="00594228">
            <w:pPr>
              <w:jc w:val="center"/>
              <w:rPr>
                <w:rFonts w:cstheme="minorHAnsi"/>
                <w:b/>
                <w:bCs/>
                <w:sz w:val="20"/>
                <w:szCs w:val="20"/>
                <w:lang w:val="sr-Cyrl-RS"/>
              </w:rPr>
            </w:pPr>
            <w:r>
              <w:rPr>
                <w:rFonts w:cstheme="minorHAnsi"/>
                <w:b/>
                <w:bCs/>
                <w:sz w:val="20"/>
                <w:szCs w:val="20"/>
                <w:lang w:val="sr-Cyrl-RS"/>
              </w:rPr>
              <w:t>61</w:t>
            </w:r>
          </w:p>
        </w:tc>
      </w:tr>
      <w:tr w:rsidR="003B1EA9" w:rsidRPr="003B1EA9" w14:paraId="61B7106D"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20E83E" w14:textId="77777777" w:rsidR="00936394" w:rsidRPr="003B1EA9" w:rsidRDefault="00936394" w:rsidP="006E6746">
            <w:pPr>
              <w:pStyle w:val="NoSpacing"/>
              <w:jc w:val="both"/>
              <w:rPr>
                <w:rFonts w:cstheme="minorHAnsi"/>
                <w:sz w:val="16"/>
                <w:szCs w:val="16"/>
              </w:rPr>
            </w:pPr>
            <w:r w:rsidRPr="003B1EA9">
              <w:rPr>
                <w:rFonts w:cstheme="minorHAnsi"/>
                <w:sz w:val="16"/>
                <w:szCs w:val="16"/>
              </w:rPr>
              <w:t>Интелектуални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A3E48" w14:textId="77777777" w:rsidR="00936394" w:rsidRPr="003B1EA9" w:rsidRDefault="00594228">
            <w:pPr>
              <w:jc w:val="center"/>
              <w:rPr>
                <w:rFonts w:cstheme="minorHAnsi"/>
                <w:sz w:val="20"/>
                <w:szCs w:val="20"/>
                <w:lang w:val="sr-Cyrl-RS"/>
              </w:rPr>
            </w:pPr>
            <w:r>
              <w:rPr>
                <w:rFonts w:cstheme="minorHAnsi"/>
                <w:sz w:val="20"/>
                <w:szCs w:val="20"/>
                <w:lang w:val="sr-Cyrl-RS"/>
              </w:rPr>
              <w:t>6</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B42CFE" w14:textId="77777777" w:rsidR="00936394" w:rsidRPr="003B1EA9" w:rsidRDefault="00CB5744">
            <w:pPr>
              <w:jc w:val="center"/>
              <w:rPr>
                <w:rFonts w:cstheme="minorHAnsi"/>
                <w:sz w:val="20"/>
                <w:szCs w:val="20"/>
                <w:lang w:val="sr-Cyrl-RS"/>
              </w:rPr>
            </w:pPr>
            <w:r>
              <w:rPr>
                <w:rFonts w:cstheme="minorHAnsi"/>
                <w:sz w:val="20"/>
                <w:szCs w:val="20"/>
                <w:lang w:val="sr-Cyrl-RS"/>
              </w:rPr>
              <w:t>2</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2EF399" w14:textId="77777777" w:rsidR="00936394" w:rsidRPr="003B1EA9" w:rsidRDefault="00594228">
            <w:pPr>
              <w:jc w:val="center"/>
              <w:rPr>
                <w:rFonts w:cstheme="minorHAnsi"/>
                <w:sz w:val="20"/>
                <w:szCs w:val="20"/>
                <w:lang w:val="sr-Cyrl-RS"/>
              </w:rPr>
            </w:pPr>
            <w:r>
              <w:rPr>
                <w:rFonts w:cstheme="minorHAnsi"/>
                <w:sz w:val="20"/>
                <w:szCs w:val="20"/>
                <w:lang w:val="sr-Cyrl-RS"/>
              </w:rPr>
              <w:t>8</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442101" w14:textId="77777777" w:rsidR="00936394" w:rsidRPr="003B1EA9" w:rsidRDefault="00594228">
            <w:pPr>
              <w:jc w:val="center"/>
              <w:rPr>
                <w:rFonts w:cstheme="minorHAnsi"/>
                <w:sz w:val="20"/>
                <w:szCs w:val="20"/>
                <w:lang w:val="sr-Cyrl-RS"/>
              </w:rPr>
            </w:pPr>
            <w:r>
              <w:rPr>
                <w:rFonts w:cstheme="minorHAnsi"/>
                <w:sz w:val="20"/>
                <w:szCs w:val="20"/>
                <w:lang w:val="sr-Cyrl-RS"/>
              </w:rPr>
              <w:t>9</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B2F6E8" w14:textId="77777777" w:rsidR="00936394" w:rsidRPr="003B1EA9" w:rsidRDefault="00594228">
            <w:pPr>
              <w:jc w:val="center"/>
              <w:rPr>
                <w:rFonts w:cstheme="minorHAnsi"/>
                <w:b/>
                <w:bCs/>
                <w:sz w:val="20"/>
                <w:szCs w:val="20"/>
                <w:lang w:val="sr-Cyrl-RS"/>
              </w:rPr>
            </w:pPr>
            <w:r>
              <w:rPr>
                <w:rFonts w:cstheme="minorHAnsi"/>
                <w:b/>
                <w:bCs/>
                <w:sz w:val="20"/>
                <w:szCs w:val="20"/>
                <w:lang w:val="sr-Cyrl-RS"/>
              </w:rPr>
              <w:t>25</w:t>
            </w:r>
          </w:p>
        </w:tc>
      </w:tr>
      <w:tr w:rsidR="003B1EA9" w:rsidRPr="003B1EA9" w14:paraId="4801FB6B"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E0009" w14:textId="77777777" w:rsidR="00936394" w:rsidRPr="003B1EA9" w:rsidRDefault="00936394" w:rsidP="006E6746">
            <w:pPr>
              <w:pStyle w:val="NoSpacing"/>
              <w:jc w:val="both"/>
              <w:rPr>
                <w:rFonts w:cstheme="minorHAnsi"/>
                <w:sz w:val="16"/>
                <w:szCs w:val="16"/>
              </w:rPr>
            </w:pPr>
            <w:r w:rsidRPr="003B1EA9">
              <w:rPr>
                <w:rFonts w:cstheme="minorHAnsi"/>
                <w:sz w:val="16"/>
                <w:szCs w:val="16"/>
              </w:rPr>
              <w:t>Сензорни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543C54" w14:textId="77777777" w:rsidR="00936394" w:rsidRPr="003B1EA9" w:rsidRDefault="00594228">
            <w:pPr>
              <w:jc w:val="center"/>
              <w:rPr>
                <w:rFonts w:cstheme="minorHAnsi"/>
                <w:sz w:val="20"/>
                <w:szCs w:val="20"/>
                <w:lang w:val="sr-Cyrl-RS"/>
              </w:rPr>
            </w:pPr>
            <w:r>
              <w:rPr>
                <w:rFonts w:cstheme="minorHAnsi"/>
                <w:sz w:val="20"/>
                <w:szCs w:val="20"/>
                <w:lang w:val="sr-Cyrl-RS"/>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9B1AF0" w14:textId="77777777" w:rsidR="00936394" w:rsidRPr="003B1EA9" w:rsidRDefault="00CB5744">
            <w:pPr>
              <w:jc w:val="center"/>
              <w:rPr>
                <w:rFonts w:cstheme="minorHAnsi"/>
                <w:sz w:val="20"/>
                <w:szCs w:val="20"/>
                <w:lang w:val="sr-Cyrl-RS"/>
              </w:rPr>
            </w:pPr>
            <w:r>
              <w:rPr>
                <w:rFonts w:cstheme="minorHAnsi"/>
                <w:sz w:val="20"/>
                <w:szCs w:val="20"/>
                <w:lang w:val="sr-Cyrl-RS"/>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653A6A" w14:textId="77777777" w:rsidR="00936394" w:rsidRPr="003B1EA9" w:rsidRDefault="00594228">
            <w:pPr>
              <w:jc w:val="center"/>
              <w:rPr>
                <w:rFonts w:cstheme="minorHAnsi"/>
                <w:sz w:val="20"/>
                <w:szCs w:val="20"/>
                <w:lang w:val="sr-Cyrl-RS"/>
              </w:rPr>
            </w:pPr>
            <w:r>
              <w:rPr>
                <w:rFonts w:cstheme="minorHAnsi"/>
                <w:sz w:val="20"/>
                <w:szCs w:val="20"/>
                <w:lang w:val="sr-Cyrl-RS"/>
              </w:rPr>
              <w:t>5</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EA417" w14:textId="77777777" w:rsidR="00936394" w:rsidRPr="003B1EA9" w:rsidRDefault="00594228">
            <w:pPr>
              <w:jc w:val="center"/>
              <w:rPr>
                <w:rFonts w:cstheme="minorHAnsi"/>
                <w:sz w:val="20"/>
                <w:szCs w:val="20"/>
                <w:lang w:val="sr-Cyrl-RS"/>
              </w:rPr>
            </w:pPr>
            <w:r>
              <w:rPr>
                <w:rFonts w:cstheme="minorHAnsi"/>
                <w:sz w:val="20"/>
                <w:szCs w:val="20"/>
                <w:lang w:val="sr-Cyrl-RS"/>
              </w:rPr>
              <w:t>8</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69C6F1" w14:textId="77777777" w:rsidR="00936394" w:rsidRPr="003B1EA9" w:rsidRDefault="00594228">
            <w:pPr>
              <w:jc w:val="center"/>
              <w:rPr>
                <w:rFonts w:cstheme="minorHAnsi"/>
                <w:b/>
                <w:bCs/>
                <w:sz w:val="20"/>
                <w:szCs w:val="20"/>
                <w:lang w:val="sr-Cyrl-RS"/>
              </w:rPr>
            </w:pPr>
            <w:r>
              <w:rPr>
                <w:rFonts w:cstheme="minorHAnsi"/>
                <w:b/>
                <w:bCs/>
                <w:sz w:val="20"/>
                <w:szCs w:val="20"/>
                <w:lang w:val="sr-Cyrl-RS"/>
              </w:rPr>
              <w:t>13</w:t>
            </w:r>
          </w:p>
        </w:tc>
      </w:tr>
      <w:tr w:rsidR="003B1EA9" w:rsidRPr="003B1EA9" w14:paraId="3CF73228"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17190E" w14:textId="77777777" w:rsidR="00936394" w:rsidRPr="003B1EA9" w:rsidRDefault="00936394" w:rsidP="006E6746">
            <w:pPr>
              <w:pStyle w:val="NoSpacing"/>
              <w:jc w:val="both"/>
              <w:rPr>
                <w:rFonts w:cstheme="minorHAnsi"/>
                <w:sz w:val="16"/>
                <w:szCs w:val="16"/>
              </w:rPr>
            </w:pPr>
            <w:r w:rsidRPr="003B1EA9">
              <w:rPr>
                <w:rFonts w:cstheme="minorHAnsi"/>
                <w:sz w:val="16"/>
                <w:szCs w:val="16"/>
              </w:rPr>
              <w:t>Первазивни разв.порем.</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8F81E" w14:textId="77777777" w:rsidR="00936394" w:rsidRPr="003B1EA9" w:rsidRDefault="001A0ED3">
            <w:pPr>
              <w:jc w:val="center"/>
              <w:rPr>
                <w:rFonts w:cstheme="minorHAnsi"/>
                <w:sz w:val="20"/>
                <w:szCs w:val="20"/>
              </w:rPr>
            </w:pPr>
            <w:r w:rsidRPr="003B1EA9">
              <w:rPr>
                <w:rFonts w:cstheme="minorHAnsi"/>
                <w:sz w:val="20"/>
                <w:szCs w:val="20"/>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C35C0F" w14:textId="77777777" w:rsidR="00936394" w:rsidRPr="003B1EA9" w:rsidRDefault="001A0ED3">
            <w:pPr>
              <w:jc w:val="center"/>
              <w:rPr>
                <w:rFonts w:cstheme="minorHAnsi"/>
                <w:sz w:val="20"/>
                <w:szCs w:val="20"/>
              </w:rPr>
            </w:pPr>
            <w:r w:rsidRPr="003B1EA9">
              <w:rPr>
                <w:rFonts w:cstheme="minorHAnsi"/>
                <w:sz w:val="20"/>
                <w:szCs w:val="20"/>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AF7808" w14:textId="77777777" w:rsidR="00936394" w:rsidRPr="003B1EA9" w:rsidRDefault="001A0ED3">
            <w:pPr>
              <w:jc w:val="center"/>
              <w:rPr>
                <w:rFonts w:cstheme="minorHAnsi"/>
                <w:sz w:val="20"/>
                <w:szCs w:val="20"/>
              </w:rPr>
            </w:pPr>
            <w:r w:rsidRPr="003B1EA9">
              <w:rPr>
                <w:rFonts w:cstheme="minorHAnsi"/>
                <w:sz w:val="20"/>
                <w:szCs w:val="20"/>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9C7072" w14:textId="77777777" w:rsidR="00936394" w:rsidRPr="003B1EA9" w:rsidRDefault="001A0ED3">
            <w:pPr>
              <w:jc w:val="center"/>
              <w:rPr>
                <w:rFonts w:cstheme="minorHAnsi"/>
                <w:sz w:val="20"/>
                <w:szCs w:val="20"/>
              </w:rPr>
            </w:pPr>
            <w:r w:rsidRPr="003B1EA9">
              <w:rPr>
                <w:rFonts w:cstheme="minorHAnsi"/>
                <w:sz w:val="20"/>
                <w:szCs w:val="20"/>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929F54" w14:textId="77777777" w:rsidR="00936394" w:rsidRPr="003B1EA9" w:rsidRDefault="001A0ED3">
            <w:pPr>
              <w:jc w:val="center"/>
              <w:rPr>
                <w:rFonts w:cstheme="minorHAnsi"/>
                <w:b/>
                <w:bCs/>
                <w:sz w:val="20"/>
                <w:szCs w:val="20"/>
              </w:rPr>
            </w:pPr>
            <w:r w:rsidRPr="003B1EA9">
              <w:rPr>
                <w:rFonts w:cstheme="minorHAnsi"/>
                <w:b/>
                <w:bCs/>
                <w:sz w:val="20"/>
                <w:szCs w:val="20"/>
              </w:rPr>
              <w:t>0</w:t>
            </w:r>
          </w:p>
        </w:tc>
      </w:tr>
      <w:tr w:rsidR="003B1EA9" w:rsidRPr="003B1EA9" w14:paraId="39368179"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BFDCC" w14:textId="77777777" w:rsidR="00936394" w:rsidRPr="003B1EA9" w:rsidRDefault="00936394" w:rsidP="006E6746">
            <w:pPr>
              <w:pStyle w:val="NoSpacing"/>
              <w:jc w:val="both"/>
              <w:rPr>
                <w:rFonts w:cstheme="minorHAnsi"/>
                <w:sz w:val="16"/>
                <w:szCs w:val="16"/>
              </w:rPr>
            </w:pPr>
            <w:r w:rsidRPr="003B1EA9">
              <w:rPr>
                <w:rFonts w:cstheme="minorHAnsi"/>
                <w:sz w:val="16"/>
                <w:szCs w:val="16"/>
              </w:rPr>
              <w:t>Вишеструки</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547012" w14:textId="77777777" w:rsidR="00936394" w:rsidRPr="003B1EA9" w:rsidRDefault="00594228">
            <w:pPr>
              <w:jc w:val="center"/>
              <w:rPr>
                <w:rFonts w:cstheme="minorHAnsi"/>
                <w:sz w:val="20"/>
                <w:szCs w:val="20"/>
                <w:lang w:val="sr-Cyrl-RS"/>
              </w:rPr>
            </w:pPr>
            <w:r>
              <w:rPr>
                <w:rFonts w:cstheme="minorHAnsi"/>
                <w:sz w:val="20"/>
                <w:szCs w:val="20"/>
                <w:lang w:val="sr-Cyrl-RS"/>
              </w:rPr>
              <w:t>3</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C5136" w14:textId="77777777" w:rsidR="00936394" w:rsidRPr="003B1EA9" w:rsidRDefault="00594228">
            <w:pPr>
              <w:jc w:val="center"/>
              <w:rPr>
                <w:rFonts w:cstheme="minorHAnsi"/>
                <w:sz w:val="20"/>
                <w:szCs w:val="20"/>
                <w:lang w:val="sr-Cyrl-RS"/>
              </w:rPr>
            </w:pPr>
            <w:r>
              <w:rPr>
                <w:rFonts w:cstheme="minorHAnsi"/>
                <w:sz w:val="20"/>
                <w:szCs w:val="20"/>
                <w:lang w:val="sr-Cyrl-RS"/>
              </w:rPr>
              <w:t>3</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A442F6" w14:textId="77777777" w:rsidR="00936394" w:rsidRPr="003B1EA9" w:rsidRDefault="00594228">
            <w:pPr>
              <w:jc w:val="center"/>
              <w:rPr>
                <w:rFonts w:cstheme="minorHAnsi"/>
                <w:sz w:val="20"/>
                <w:szCs w:val="20"/>
                <w:lang w:val="sr-Cyrl-RS"/>
              </w:rPr>
            </w:pPr>
            <w:r>
              <w:rPr>
                <w:rFonts w:cstheme="minorHAnsi"/>
                <w:sz w:val="20"/>
                <w:szCs w:val="20"/>
                <w:lang w:val="sr-Cyrl-RS"/>
              </w:rPr>
              <w:t>6</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A98FA3" w14:textId="77777777" w:rsidR="00936394" w:rsidRPr="003B1EA9" w:rsidRDefault="00594228">
            <w:pPr>
              <w:jc w:val="center"/>
              <w:rPr>
                <w:rFonts w:cstheme="minorHAnsi"/>
                <w:sz w:val="20"/>
                <w:szCs w:val="20"/>
                <w:lang w:val="sr-Cyrl-RS"/>
              </w:rPr>
            </w:pPr>
            <w:r>
              <w:rPr>
                <w:rFonts w:cstheme="minorHAnsi"/>
                <w:sz w:val="20"/>
                <w:szCs w:val="20"/>
                <w:lang w:val="sr-Cyrl-RS"/>
              </w:rPr>
              <w:t>9</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849DC" w14:textId="77777777" w:rsidR="00936394" w:rsidRPr="003B1EA9" w:rsidRDefault="00594228">
            <w:pPr>
              <w:jc w:val="center"/>
              <w:rPr>
                <w:rFonts w:cstheme="minorHAnsi"/>
                <w:b/>
                <w:bCs/>
                <w:sz w:val="20"/>
                <w:szCs w:val="20"/>
                <w:lang w:val="sr-Cyrl-RS"/>
              </w:rPr>
            </w:pPr>
            <w:r>
              <w:rPr>
                <w:rFonts w:cstheme="minorHAnsi"/>
                <w:b/>
                <w:bCs/>
                <w:sz w:val="20"/>
                <w:szCs w:val="20"/>
                <w:lang w:val="sr-Cyrl-RS"/>
              </w:rPr>
              <w:t>21</w:t>
            </w:r>
          </w:p>
        </w:tc>
      </w:tr>
      <w:tr w:rsidR="003B1EA9" w:rsidRPr="003B1EA9" w14:paraId="0BF94EBF"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11BEDE" w14:textId="77777777" w:rsidR="001A0ED3" w:rsidRPr="003B1EA9" w:rsidRDefault="001A0ED3" w:rsidP="006E6746">
            <w:pPr>
              <w:pStyle w:val="NoSpacing"/>
              <w:jc w:val="both"/>
              <w:rPr>
                <w:rFonts w:cstheme="minorHAnsi"/>
                <w:sz w:val="16"/>
                <w:szCs w:val="16"/>
              </w:rPr>
            </w:pPr>
            <w:r w:rsidRPr="003B1EA9">
              <w:rPr>
                <w:rFonts w:cstheme="minorHAnsi"/>
                <w:sz w:val="16"/>
                <w:szCs w:val="16"/>
              </w:rPr>
              <w:t>Ментална обољења</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D44886" w14:textId="77777777" w:rsidR="001A0ED3" w:rsidRPr="003B1EA9" w:rsidRDefault="00594228">
            <w:pPr>
              <w:jc w:val="center"/>
              <w:rPr>
                <w:rFonts w:cstheme="minorHAnsi"/>
                <w:sz w:val="20"/>
                <w:szCs w:val="20"/>
                <w:lang w:val="sr-Cyrl-RS"/>
              </w:rPr>
            </w:pPr>
            <w:r>
              <w:rPr>
                <w:rFonts w:cstheme="minorHAnsi"/>
                <w:sz w:val="20"/>
                <w:szCs w:val="20"/>
                <w:lang w:val="sr-Cyrl-RS"/>
              </w:rPr>
              <w:t>0</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EF42E0" w14:textId="77777777" w:rsidR="001A0ED3" w:rsidRPr="003B1EA9" w:rsidRDefault="00CB5744">
            <w:pPr>
              <w:jc w:val="center"/>
              <w:rPr>
                <w:rFonts w:cstheme="minorHAnsi"/>
                <w:sz w:val="20"/>
                <w:szCs w:val="20"/>
                <w:lang w:val="sr-Cyrl-RS"/>
              </w:rPr>
            </w:pPr>
            <w:r>
              <w:rPr>
                <w:rFonts w:cstheme="minorHAnsi"/>
                <w:sz w:val="20"/>
                <w:szCs w:val="20"/>
                <w:lang w:val="sr-Cyrl-RS"/>
              </w:rPr>
              <w:t>2</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E57180" w14:textId="77777777" w:rsidR="001A0ED3" w:rsidRPr="003B1EA9" w:rsidRDefault="00594228">
            <w:pPr>
              <w:jc w:val="center"/>
              <w:rPr>
                <w:rFonts w:cstheme="minorHAnsi"/>
                <w:sz w:val="20"/>
                <w:szCs w:val="20"/>
                <w:lang w:val="sr-Cyrl-RS"/>
              </w:rPr>
            </w:pPr>
            <w:r>
              <w:rPr>
                <w:rFonts w:cstheme="minorHAnsi"/>
                <w:sz w:val="20"/>
                <w:szCs w:val="20"/>
                <w:lang w:val="sr-Cyrl-RS"/>
              </w:rPr>
              <w:t>9</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402B71" w14:textId="77777777" w:rsidR="001A0ED3" w:rsidRPr="003B1EA9" w:rsidRDefault="00594228">
            <w:pPr>
              <w:jc w:val="center"/>
              <w:rPr>
                <w:rFonts w:cstheme="minorHAnsi"/>
                <w:sz w:val="20"/>
                <w:szCs w:val="20"/>
                <w:lang w:val="sr-Cyrl-RS"/>
              </w:rPr>
            </w:pPr>
            <w:r>
              <w:rPr>
                <w:rFonts w:cstheme="minorHAnsi"/>
                <w:sz w:val="20"/>
                <w:szCs w:val="20"/>
                <w:lang w:val="sr-Cyrl-RS"/>
              </w:rPr>
              <w:t>7</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CF7647" w14:textId="77777777" w:rsidR="001A0ED3" w:rsidRPr="003B1EA9" w:rsidRDefault="00594228">
            <w:pPr>
              <w:jc w:val="center"/>
              <w:rPr>
                <w:rFonts w:cstheme="minorHAnsi"/>
                <w:b/>
                <w:bCs/>
                <w:sz w:val="20"/>
                <w:szCs w:val="20"/>
                <w:lang w:val="sr-Cyrl-RS"/>
              </w:rPr>
            </w:pPr>
            <w:r>
              <w:rPr>
                <w:rFonts w:cstheme="minorHAnsi"/>
                <w:b/>
                <w:bCs/>
                <w:sz w:val="20"/>
                <w:szCs w:val="20"/>
                <w:lang w:val="sr-Cyrl-RS"/>
              </w:rPr>
              <w:t>18</w:t>
            </w:r>
          </w:p>
        </w:tc>
      </w:tr>
      <w:tr w:rsidR="003B1EA9" w:rsidRPr="003B1EA9" w14:paraId="23C4584B" w14:textId="77777777" w:rsidTr="001A0ED3">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4EBDC4" w14:textId="77777777" w:rsidR="00936394" w:rsidRPr="003B1EA9" w:rsidRDefault="001A0ED3" w:rsidP="006E6746">
            <w:pPr>
              <w:pStyle w:val="NoSpacing"/>
              <w:jc w:val="both"/>
              <w:rPr>
                <w:rFonts w:cstheme="minorHAnsi"/>
                <w:sz w:val="16"/>
                <w:szCs w:val="16"/>
              </w:rPr>
            </w:pPr>
            <w:r w:rsidRPr="003B1EA9">
              <w:rPr>
                <w:rFonts w:cstheme="minorHAnsi"/>
                <w:sz w:val="16"/>
                <w:szCs w:val="16"/>
              </w:rPr>
              <w:t>Укупно:</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D2F3E0" w14:textId="77777777" w:rsidR="00936394" w:rsidRPr="003B1EA9" w:rsidRDefault="00594228">
            <w:pPr>
              <w:jc w:val="center"/>
              <w:rPr>
                <w:rFonts w:cstheme="minorHAnsi"/>
                <w:sz w:val="20"/>
                <w:szCs w:val="20"/>
                <w:lang w:val="sr-Cyrl-RS"/>
              </w:rPr>
            </w:pPr>
            <w:r>
              <w:rPr>
                <w:rFonts w:cstheme="minorHAnsi"/>
                <w:sz w:val="20"/>
                <w:szCs w:val="20"/>
                <w:lang w:val="sr-Cyrl-RS"/>
              </w:rPr>
              <w:t>18</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E2B2F7" w14:textId="77777777" w:rsidR="00936394" w:rsidRPr="003B1EA9" w:rsidRDefault="00594228">
            <w:pPr>
              <w:jc w:val="center"/>
              <w:rPr>
                <w:rFonts w:cstheme="minorHAnsi"/>
                <w:sz w:val="20"/>
                <w:szCs w:val="20"/>
                <w:lang w:val="sr-Cyrl-RS"/>
              </w:rPr>
            </w:pPr>
            <w:r>
              <w:rPr>
                <w:rFonts w:cstheme="minorHAnsi"/>
                <w:sz w:val="20"/>
                <w:szCs w:val="20"/>
                <w:lang w:val="sr-Cyrl-RS"/>
              </w:rPr>
              <w:t>9</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F8785C" w14:textId="77777777" w:rsidR="00936394" w:rsidRPr="003B1EA9" w:rsidRDefault="00594228">
            <w:pPr>
              <w:jc w:val="center"/>
              <w:rPr>
                <w:rFonts w:cstheme="minorHAnsi"/>
                <w:sz w:val="20"/>
                <w:szCs w:val="20"/>
                <w:lang w:val="sr-Cyrl-RS"/>
              </w:rPr>
            </w:pPr>
            <w:r>
              <w:rPr>
                <w:rFonts w:cstheme="minorHAnsi"/>
                <w:sz w:val="20"/>
                <w:szCs w:val="20"/>
                <w:lang w:val="sr-Cyrl-RS"/>
              </w:rPr>
              <w:t>48</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2E37F7" w14:textId="77777777" w:rsidR="00936394" w:rsidRPr="003B1EA9" w:rsidRDefault="00594228">
            <w:pPr>
              <w:jc w:val="center"/>
              <w:rPr>
                <w:rFonts w:cstheme="minorHAnsi"/>
                <w:sz w:val="20"/>
                <w:szCs w:val="20"/>
                <w:lang w:val="sr-Cyrl-RS"/>
              </w:rPr>
            </w:pPr>
            <w:r>
              <w:rPr>
                <w:rFonts w:cstheme="minorHAnsi"/>
                <w:sz w:val="20"/>
                <w:szCs w:val="20"/>
                <w:lang w:val="sr-Cyrl-RS"/>
              </w:rPr>
              <w:t>63</w:t>
            </w:r>
          </w:p>
        </w:tc>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25D0B3" w14:textId="77777777" w:rsidR="00936394" w:rsidRPr="003B1EA9" w:rsidRDefault="00594228">
            <w:pPr>
              <w:jc w:val="center"/>
              <w:rPr>
                <w:rFonts w:cstheme="minorHAnsi"/>
                <w:b/>
                <w:bCs/>
                <w:sz w:val="20"/>
                <w:szCs w:val="20"/>
                <w:lang w:val="sr-Cyrl-RS"/>
              </w:rPr>
            </w:pPr>
            <w:r>
              <w:rPr>
                <w:rFonts w:cstheme="minorHAnsi"/>
                <w:b/>
                <w:bCs/>
                <w:sz w:val="20"/>
                <w:szCs w:val="20"/>
                <w:lang w:val="sr-Cyrl-RS"/>
              </w:rPr>
              <w:t>138</w:t>
            </w:r>
          </w:p>
        </w:tc>
      </w:tr>
    </w:tbl>
    <w:p w14:paraId="3E7BF310" w14:textId="77777777" w:rsidR="00A5406B" w:rsidRPr="003B1EA9" w:rsidRDefault="00A5406B" w:rsidP="00A5406B">
      <w:pPr>
        <w:pStyle w:val="NoSpacing"/>
        <w:jc w:val="both"/>
        <w:rPr>
          <w:rFonts w:cstheme="minorHAnsi"/>
          <w:sz w:val="16"/>
          <w:szCs w:val="16"/>
        </w:rPr>
      </w:pPr>
    </w:p>
    <w:p w14:paraId="34288108" w14:textId="77777777" w:rsidR="00A5406B" w:rsidRPr="003B1EA9" w:rsidRDefault="00A5406B" w:rsidP="00A5406B">
      <w:pPr>
        <w:pStyle w:val="NoSpacing"/>
        <w:jc w:val="both"/>
        <w:rPr>
          <w:rFonts w:cstheme="minorHAnsi"/>
          <w:sz w:val="24"/>
          <w:szCs w:val="24"/>
        </w:rPr>
      </w:pPr>
      <w:r w:rsidRPr="003B1EA9">
        <w:rPr>
          <w:rFonts w:cstheme="minorHAnsi"/>
          <w:sz w:val="24"/>
          <w:szCs w:val="24"/>
        </w:rPr>
        <w:lastRenderedPageBreak/>
        <w:tab/>
        <w:t>Особе са инвалидитетом су корисници свих облика социјалне заштите, а на нашем подручју сусрећу се са разним тешкоћама, препрекама и ограничењима, проузрокованим здравственим односно телесним узроцима, али и друштвеним, радним, физичким, саобраћајним итд.</w:t>
      </w:r>
    </w:p>
    <w:p w14:paraId="10EAF00B"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Као једна од чешћих мера која се примењује од стране ЦСР са интелектуалним и менталним инвалидитетом је лишење пословне способности и стављање под старатељство.</w:t>
      </w:r>
    </w:p>
    <w:p w14:paraId="20078B33"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Остали облици заштите према овим лицима су додатак за туђу помоћ и негу, смештај у установе социјалне заштите, али и одређени видови материјалних давања. Тешкоће при заштити ових лица су што се активности ЦСР преплићу са активношћу здравствене службе, што доводи до ситуација да се неке активности центра не могу благовремено спровести.</w:t>
      </w:r>
    </w:p>
    <w:p w14:paraId="5C73D5A7" w14:textId="77777777" w:rsidR="00A5406B" w:rsidRPr="003B1EA9" w:rsidRDefault="00A5406B" w:rsidP="00A5406B">
      <w:pPr>
        <w:pStyle w:val="NoSpacing"/>
        <w:jc w:val="both"/>
        <w:rPr>
          <w:rFonts w:cstheme="minorHAnsi"/>
          <w:sz w:val="24"/>
          <w:szCs w:val="24"/>
        </w:rPr>
      </w:pPr>
    </w:p>
    <w:p w14:paraId="62D8555C"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r>
      <w:r w:rsidRPr="003B1EA9">
        <w:rPr>
          <w:rFonts w:cstheme="minorHAnsi"/>
          <w:b/>
          <w:sz w:val="24"/>
          <w:szCs w:val="24"/>
        </w:rPr>
        <w:t>Припадници ромске заједнице</w:t>
      </w:r>
    </w:p>
    <w:p w14:paraId="204FA7A1" w14:textId="77777777" w:rsidR="00A5406B" w:rsidRPr="003B1EA9" w:rsidRDefault="00A5406B" w:rsidP="00A5406B">
      <w:pPr>
        <w:pStyle w:val="NoSpacing"/>
        <w:jc w:val="both"/>
        <w:rPr>
          <w:rFonts w:cstheme="minorHAnsi"/>
          <w:b/>
          <w:sz w:val="24"/>
          <w:szCs w:val="24"/>
        </w:rPr>
      </w:pPr>
    </w:p>
    <w:p w14:paraId="2ADE92F9" w14:textId="77777777" w:rsidR="00A5406B" w:rsidRPr="003B1EA9" w:rsidRDefault="00A5406B" w:rsidP="00A5406B">
      <w:pPr>
        <w:pStyle w:val="NoSpacing"/>
        <w:jc w:val="both"/>
        <w:rPr>
          <w:rFonts w:cstheme="minorHAnsi"/>
          <w:sz w:val="24"/>
          <w:szCs w:val="24"/>
        </w:rPr>
      </w:pPr>
      <w:r w:rsidRPr="003B1EA9">
        <w:rPr>
          <w:rFonts w:cstheme="minorHAnsi"/>
          <w:b/>
          <w:sz w:val="24"/>
          <w:szCs w:val="24"/>
        </w:rPr>
        <w:tab/>
      </w:r>
      <w:r w:rsidRPr="003B1EA9">
        <w:rPr>
          <w:rFonts w:cstheme="minorHAnsi"/>
          <w:sz w:val="24"/>
          <w:szCs w:val="24"/>
        </w:rPr>
        <w:t>Број припадника ромске заједнице није показивао неке веће осцилације претходних година, али се опште стање сиромашнијих припадника веома погоршало у извештајном периоду, у осталом као и на ширем подручју.</w:t>
      </w:r>
    </w:p>
    <w:p w14:paraId="37B918E0" w14:textId="77777777" w:rsidR="00A5406B" w:rsidRPr="003B1EA9" w:rsidRDefault="00A5406B" w:rsidP="00A5406B">
      <w:pPr>
        <w:pStyle w:val="NoSpacing"/>
        <w:jc w:val="both"/>
        <w:rPr>
          <w:rFonts w:cstheme="minorHAnsi"/>
          <w:b/>
          <w:sz w:val="24"/>
          <w:szCs w:val="24"/>
        </w:rPr>
      </w:pPr>
    </w:p>
    <w:p w14:paraId="52FC089D" w14:textId="77777777" w:rsidR="00A5406B" w:rsidRPr="003B1EA9" w:rsidRDefault="00A5406B" w:rsidP="00A5406B">
      <w:pPr>
        <w:pStyle w:val="NoSpacing"/>
        <w:jc w:val="center"/>
        <w:rPr>
          <w:rFonts w:cstheme="minorHAnsi"/>
          <w:b/>
          <w:sz w:val="24"/>
          <w:szCs w:val="24"/>
        </w:rPr>
      </w:pPr>
      <w:r w:rsidRPr="003B1EA9">
        <w:rPr>
          <w:rFonts w:cstheme="minorHAnsi"/>
          <w:b/>
          <w:sz w:val="24"/>
          <w:szCs w:val="24"/>
        </w:rPr>
        <w:t>5.ДЕО</w:t>
      </w:r>
    </w:p>
    <w:p w14:paraId="29E35491" w14:textId="77777777" w:rsidR="00A5406B" w:rsidRPr="003B1EA9" w:rsidRDefault="00A5406B" w:rsidP="00A5406B">
      <w:pPr>
        <w:pStyle w:val="NoSpacing"/>
        <w:jc w:val="center"/>
        <w:rPr>
          <w:rFonts w:cstheme="minorHAnsi"/>
          <w:b/>
          <w:sz w:val="24"/>
          <w:szCs w:val="24"/>
        </w:rPr>
      </w:pPr>
      <w:r w:rsidRPr="003B1EA9">
        <w:rPr>
          <w:rFonts w:cstheme="minorHAnsi"/>
          <w:b/>
          <w:sz w:val="24"/>
          <w:szCs w:val="24"/>
        </w:rPr>
        <w:t>ПОСЛОВИ ЦЕНТРА ЗА СОЦИЈАЛНИ РАД НА ОСТВАРИВАЊУ ПРАВА, ПРИМЕНИ МЕРА И ОБЕЗБЕЂИВАЊУ УСЛУГА</w:t>
      </w:r>
    </w:p>
    <w:p w14:paraId="112FF6E0" w14:textId="77777777" w:rsidR="00A5406B" w:rsidRPr="003B1EA9" w:rsidRDefault="00A5406B" w:rsidP="00A5406B">
      <w:pPr>
        <w:pStyle w:val="NoSpacing"/>
        <w:jc w:val="both"/>
        <w:rPr>
          <w:rFonts w:cstheme="minorHAnsi"/>
          <w:sz w:val="16"/>
          <w:szCs w:val="16"/>
        </w:rPr>
      </w:pPr>
    </w:p>
    <w:p w14:paraId="781EABB0" w14:textId="77777777" w:rsidR="00A5406B" w:rsidRPr="003B1EA9" w:rsidRDefault="00A5406B" w:rsidP="00A5406B">
      <w:pPr>
        <w:pStyle w:val="NoSpacing"/>
        <w:ind w:firstLine="720"/>
        <w:jc w:val="both"/>
        <w:rPr>
          <w:rFonts w:cstheme="minorHAnsi"/>
          <w:sz w:val="24"/>
          <w:szCs w:val="24"/>
        </w:rPr>
      </w:pPr>
      <w:r w:rsidRPr="003B1EA9">
        <w:rPr>
          <w:rFonts w:cstheme="minorHAnsi"/>
          <w:sz w:val="24"/>
          <w:szCs w:val="24"/>
        </w:rPr>
        <w:t>Током извештајног периода центар је обављао многе врсте услуга које нису прецизно предвиђене законима и подзаконским актима, што се исказивало кроз разне информације, информативне и усмеравајуће разговоре са корисницима и лицима која су се обраћала центру поводом одређених обавештења односно помоћи у остваривању одређених права, издавања уверења и сл. Велики број лица се обраћао центру ради одређене помоћи или само обавештења у вези остваривања права из пензијско-инвалидске и здравствене заштите, при чему је обављен велики број разговора и интервенција у вези поменутих права.</w:t>
      </w:r>
    </w:p>
    <w:p w14:paraId="4BAD879B" w14:textId="77777777" w:rsidR="00A5406B" w:rsidRPr="003B1EA9" w:rsidRDefault="00A5406B" w:rsidP="00A5406B">
      <w:pPr>
        <w:pStyle w:val="NoSpacing"/>
        <w:jc w:val="both"/>
        <w:rPr>
          <w:rFonts w:cstheme="minorHAnsi"/>
          <w:sz w:val="24"/>
          <w:szCs w:val="24"/>
        </w:rPr>
      </w:pPr>
    </w:p>
    <w:p w14:paraId="5B382B23"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t>5.1.</w:t>
      </w:r>
      <w:r w:rsidRPr="003B1EA9">
        <w:rPr>
          <w:rFonts w:cstheme="minorHAnsi"/>
          <w:b/>
          <w:sz w:val="24"/>
          <w:szCs w:val="24"/>
        </w:rPr>
        <w:t>Стручни послови центра за социјални рад</w:t>
      </w:r>
    </w:p>
    <w:p w14:paraId="14DBB1CA" w14:textId="77777777" w:rsidR="00A5406B" w:rsidRPr="003B1EA9" w:rsidRDefault="00A5406B" w:rsidP="00A5406B">
      <w:pPr>
        <w:pStyle w:val="NoSpacing"/>
        <w:jc w:val="both"/>
        <w:rPr>
          <w:rFonts w:cstheme="minorHAnsi"/>
          <w:b/>
          <w:sz w:val="24"/>
          <w:szCs w:val="24"/>
        </w:rPr>
      </w:pPr>
    </w:p>
    <w:p w14:paraId="4B403E37" w14:textId="77777777" w:rsidR="00A5406B" w:rsidRPr="003B1EA9" w:rsidRDefault="00A5406B" w:rsidP="00A5406B">
      <w:pPr>
        <w:pStyle w:val="NoSpacing"/>
        <w:jc w:val="both"/>
        <w:rPr>
          <w:rFonts w:cstheme="minorHAnsi"/>
          <w:sz w:val="24"/>
          <w:szCs w:val="24"/>
        </w:rPr>
      </w:pPr>
      <w:r w:rsidRPr="003B1EA9">
        <w:rPr>
          <w:rFonts w:cstheme="minorHAnsi"/>
          <w:b/>
          <w:sz w:val="24"/>
          <w:szCs w:val="24"/>
        </w:rPr>
        <w:tab/>
      </w:r>
      <w:r w:rsidRPr="003B1EA9">
        <w:rPr>
          <w:rFonts w:cstheme="minorHAnsi"/>
          <w:sz w:val="24"/>
          <w:szCs w:val="24"/>
        </w:rPr>
        <w:t>Примена Правилника о организацији, нормативима и стандардима рада центара за социјални рад подразумева да су у нашем центру радници ангажовани на много ширем спектру послова него радници у великим центрима, јер код нас није могуће спровести такву специјализацију, која обухвата тријажну службу, канцеларију за материјална давања и сл. Зато су сви стручни радници, односно радници у области социјалног рада, у обавези да раде већину послова који су у надлежности центра.</w:t>
      </w:r>
    </w:p>
    <w:p w14:paraId="7A9FA7C8"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 xml:space="preserve">Током извештајног периода центра је урадио </w:t>
      </w:r>
      <w:r w:rsidR="00CB5744">
        <w:rPr>
          <w:rFonts w:cstheme="minorHAnsi"/>
          <w:sz w:val="24"/>
          <w:szCs w:val="24"/>
          <w:lang w:val="sr-Cyrl-RS"/>
        </w:rPr>
        <w:t>9</w:t>
      </w:r>
      <w:r w:rsidR="00594228">
        <w:rPr>
          <w:rFonts w:cstheme="minorHAnsi"/>
          <w:sz w:val="24"/>
          <w:szCs w:val="24"/>
          <w:lang w:val="sr-Cyrl-RS"/>
        </w:rPr>
        <w:t>5</w:t>
      </w:r>
      <w:r w:rsidRPr="003B1EA9">
        <w:rPr>
          <w:rFonts w:cstheme="minorHAnsi"/>
          <w:sz w:val="24"/>
          <w:szCs w:val="24"/>
        </w:rPr>
        <w:t xml:space="preserve"> почетних процена, односно </w:t>
      </w:r>
      <w:r w:rsidR="00594228">
        <w:rPr>
          <w:rFonts w:cstheme="minorHAnsi"/>
          <w:sz w:val="24"/>
          <w:szCs w:val="24"/>
          <w:lang w:val="sr-Cyrl-RS"/>
        </w:rPr>
        <w:t>51</w:t>
      </w:r>
      <w:r w:rsidRPr="003B1EA9">
        <w:rPr>
          <w:rFonts w:cstheme="minorHAnsi"/>
          <w:sz w:val="24"/>
          <w:szCs w:val="24"/>
        </w:rPr>
        <w:t xml:space="preserve"> усмерених процена корис</w:t>
      </w:r>
      <w:r w:rsidR="006A1E14" w:rsidRPr="003B1EA9">
        <w:rPr>
          <w:rFonts w:cstheme="minorHAnsi"/>
          <w:sz w:val="24"/>
          <w:szCs w:val="24"/>
        </w:rPr>
        <w:t>ника. Број сачињених планова је</w:t>
      </w:r>
      <w:r w:rsidR="003B1EA9" w:rsidRPr="003B1EA9">
        <w:rPr>
          <w:rFonts w:cstheme="minorHAnsi"/>
          <w:sz w:val="24"/>
          <w:szCs w:val="24"/>
          <w:lang w:val="sr-Cyrl-RS"/>
        </w:rPr>
        <w:t xml:space="preserve"> </w:t>
      </w:r>
      <w:r w:rsidR="00594228">
        <w:rPr>
          <w:rFonts w:cstheme="minorHAnsi"/>
          <w:sz w:val="24"/>
          <w:szCs w:val="24"/>
          <w:lang w:val="sr-Cyrl-RS"/>
        </w:rPr>
        <w:t>64</w:t>
      </w:r>
      <w:r w:rsidR="003B1EA9" w:rsidRPr="003B1EA9">
        <w:rPr>
          <w:rFonts w:cstheme="minorHAnsi"/>
          <w:sz w:val="24"/>
          <w:szCs w:val="24"/>
          <w:lang w:val="sr-Cyrl-RS"/>
        </w:rPr>
        <w:t>,</w:t>
      </w:r>
      <w:r w:rsidRPr="003B1EA9">
        <w:rPr>
          <w:rFonts w:cstheme="minorHAnsi"/>
          <w:sz w:val="24"/>
          <w:szCs w:val="24"/>
        </w:rPr>
        <w:t xml:space="preserve"> а поновних прегледа </w:t>
      </w:r>
      <w:r w:rsidR="003B1EA9" w:rsidRPr="003B1EA9">
        <w:rPr>
          <w:rFonts w:cstheme="minorHAnsi"/>
          <w:sz w:val="24"/>
          <w:szCs w:val="24"/>
        </w:rPr>
        <w:t>2</w:t>
      </w:r>
      <w:r w:rsidR="00594228">
        <w:rPr>
          <w:rFonts w:cstheme="minorHAnsi"/>
          <w:sz w:val="24"/>
          <w:szCs w:val="24"/>
          <w:lang w:val="sr-Cyrl-RS"/>
        </w:rPr>
        <w:t>1</w:t>
      </w:r>
      <w:r w:rsidRPr="003B1EA9">
        <w:rPr>
          <w:rFonts w:cstheme="minorHAnsi"/>
          <w:sz w:val="24"/>
          <w:szCs w:val="24"/>
        </w:rPr>
        <w:t>.</w:t>
      </w:r>
    </w:p>
    <w:p w14:paraId="59F4A1C2" w14:textId="77777777" w:rsidR="00A5406B" w:rsidRPr="003B1EA9" w:rsidRDefault="00D533E3" w:rsidP="00A5406B">
      <w:pPr>
        <w:pStyle w:val="NoSpacing"/>
        <w:jc w:val="both"/>
        <w:rPr>
          <w:rFonts w:cstheme="minorHAnsi"/>
          <w:sz w:val="24"/>
          <w:szCs w:val="24"/>
        </w:rPr>
      </w:pPr>
      <w:r w:rsidRPr="003B1EA9">
        <w:rPr>
          <w:rFonts w:cstheme="minorHAnsi"/>
          <w:sz w:val="24"/>
          <w:szCs w:val="24"/>
        </w:rPr>
        <w:tab/>
        <w:t>Центар</w:t>
      </w:r>
      <w:r w:rsidR="003B1EA9" w:rsidRPr="003B1EA9">
        <w:rPr>
          <w:rFonts w:cstheme="minorHAnsi"/>
          <w:sz w:val="24"/>
          <w:szCs w:val="24"/>
        </w:rPr>
        <w:t xml:space="preserve"> је током 20</w:t>
      </w:r>
      <w:r w:rsidR="00A97F14">
        <w:rPr>
          <w:rFonts w:cstheme="minorHAnsi"/>
          <w:sz w:val="24"/>
          <w:szCs w:val="24"/>
          <w:lang w:val="sr-Cyrl-RS"/>
        </w:rPr>
        <w:t>2</w:t>
      </w:r>
      <w:r w:rsidR="00594228">
        <w:rPr>
          <w:rFonts w:cstheme="minorHAnsi"/>
          <w:sz w:val="24"/>
          <w:szCs w:val="24"/>
          <w:lang w:val="sr-Cyrl-RS"/>
        </w:rPr>
        <w:t>3</w:t>
      </w:r>
      <w:r w:rsidR="006A1E14" w:rsidRPr="003B1EA9">
        <w:rPr>
          <w:rFonts w:cstheme="minorHAnsi"/>
          <w:sz w:val="24"/>
          <w:szCs w:val="24"/>
        </w:rPr>
        <w:t xml:space="preserve">. године обавио </w:t>
      </w:r>
      <w:r w:rsidR="00594228">
        <w:rPr>
          <w:rFonts w:cstheme="minorHAnsi"/>
          <w:sz w:val="24"/>
          <w:szCs w:val="24"/>
          <w:lang w:val="sr-Cyrl-RS"/>
        </w:rPr>
        <w:t>17</w:t>
      </w:r>
      <w:r w:rsidR="00A5406B" w:rsidRPr="003B1EA9">
        <w:rPr>
          <w:rFonts w:cstheme="minorHAnsi"/>
          <w:sz w:val="24"/>
          <w:szCs w:val="24"/>
        </w:rPr>
        <w:t xml:space="preserve"> процена за вршење родитељског права за </w:t>
      </w:r>
      <w:r w:rsidR="00A97F14">
        <w:rPr>
          <w:rFonts w:cstheme="minorHAnsi"/>
          <w:sz w:val="24"/>
          <w:szCs w:val="24"/>
        </w:rPr>
        <w:t xml:space="preserve"> </w:t>
      </w:r>
      <w:r w:rsidR="00CB5744">
        <w:rPr>
          <w:rFonts w:cstheme="minorHAnsi"/>
          <w:sz w:val="24"/>
          <w:szCs w:val="24"/>
          <w:lang w:val="sr-Cyrl-RS"/>
        </w:rPr>
        <w:t>24</w:t>
      </w:r>
      <w:r w:rsidR="00F67850" w:rsidRPr="003B1EA9">
        <w:rPr>
          <w:rFonts w:cstheme="minorHAnsi"/>
          <w:sz w:val="24"/>
          <w:szCs w:val="24"/>
        </w:rPr>
        <w:t xml:space="preserve"> </w:t>
      </w:r>
      <w:r w:rsidR="00A5406B" w:rsidRPr="003B1EA9">
        <w:rPr>
          <w:rFonts w:cstheme="minorHAnsi"/>
          <w:sz w:val="24"/>
          <w:szCs w:val="24"/>
        </w:rPr>
        <w:t>деце.</w:t>
      </w:r>
    </w:p>
    <w:p w14:paraId="18EE844B" w14:textId="77777777" w:rsidR="00A5406B" w:rsidRPr="003B1EA9" w:rsidRDefault="00A5406B" w:rsidP="00A5406B">
      <w:pPr>
        <w:pStyle w:val="NoSpacing"/>
        <w:jc w:val="both"/>
        <w:rPr>
          <w:rFonts w:cstheme="minorHAnsi"/>
          <w:sz w:val="24"/>
          <w:szCs w:val="24"/>
        </w:rPr>
      </w:pPr>
      <w:r w:rsidRPr="003B1EA9">
        <w:rPr>
          <w:rFonts w:cstheme="minorHAnsi"/>
          <w:sz w:val="24"/>
          <w:szCs w:val="24"/>
        </w:rPr>
        <w:lastRenderedPageBreak/>
        <w:tab/>
        <w:t xml:space="preserve">Центар је суду доставио  </w:t>
      </w:r>
      <w:r w:rsidR="00594228">
        <w:rPr>
          <w:rFonts w:cstheme="minorHAnsi"/>
          <w:sz w:val="24"/>
          <w:szCs w:val="24"/>
          <w:lang w:val="sr-Cyrl-RS"/>
        </w:rPr>
        <w:t>24</w:t>
      </w:r>
      <w:r w:rsidRPr="003B1EA9">
        <w:rPr>
          <w:rFonts w:cstheme="minorHAnsi"/>
          <w:sz w:val="24"/>
          <w:szCs w:val="24"/>
        </w:rPr>
        <w:t xml:space="preserve"> налаза и мишљења за </w:t>
      </w:r>
      <w:r w:rsidR="00594228">
        <w:rPr>
          <w:rFonts w:cstheme="minorHAnsi"/>
          <w:sz w:val="24"/>
          <w:szCs w:val="24"/>
          <w:lang w:val="sr-Cyrl-RS"/>
        </w:rPr>
        <w:t>2</w:t>
      </w:r>
      <w:r w:rsidR="00CB5744">
        <w:rPr>
          <w:rFonts w:cstheme="minorHAnsi"/>
          <w:sz w:val="24"/>
          <w:szCs w:val="24"/>
          <w:lang w:val="sr-Cyrl-RS"/>
        </w:rPr>
        <w:t>7</w:t>
      </w:r>
      <w:r w:rsidR="00F67850" w:rsidRPr="003B1EA9">
        <w:rPr>
          <w:rFonts w:cstheme="minorHAnsi"/>
          <w:sz w:val="24"/>
          <w:szCs w:val="24"/>
        </w:rPr>
        <w:t xml:space="preserve"> </w:t>
      </w:r>
      <w:r w:rsidRPr="003B1EA9">
        <w:rPr>
          <w:rFonts w:cstheme="minorHAnsi"/>
          <w:sz w:val="24"/>
          <w:szCs w:val="24"/>
        </w:rPr>
        <w:t xml:space="preserve"> деце.</w:t>
      </w:r>
    </w:p>
    <w:p w14:paraId="1155EB8B"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 xml:space="preserve"> Што се тиче консултација водитеља са супервизором и правником, као и тимски рад, ограничени су, због структуре међуопштинског центра, на поједине дане у седмици или само на </w:t>
      </w:r>
      <w:r w:rsidR="00F67850" w:rsidRPr="003B1EA9">
        <w:rPr>
          <w:rFonts w:cstheme="minorHAnsi"/>
          <w:sz w:val="24"/>
          <w:szCs w:val="24"/>
        </w:rPr>
        <w:t>телефонске контакте. У одељењу центра у</w:t>
      </w:r>
      <w:r w:rsidRPr="003B1EA9">
        <w:rPr>
          <w:rFonts w:cstheme="minorHAnsi"/>
          <w:sz w:val="24"/>
          <w:szCs w:val="24"/>
        </w:rPr>
        <w:t xml:space="preserve"> Мионици</w:t>
      </w:r>
      <w:r w:rsidR="00F67850" w:rsidRPr="003B1EA9">
        <w:rPr>
          <w:rFonts w:cstheme="minorHAnsi"/>
          <w:sz w:val="24"/>
          <w:szCs w:val="24"/>
        </w:rPr>
        <w:t xml:space="preserve"> нема супервизора, већ се </w:t>
      </w:r>
      <w:r w:rsidRPr="003B1EA9">
        <w:rPr>
          <w:rFonts w:cstheme="minorHAnsi"/>
          <w:sz w:val="24"/>
          <w:szCs w:val="24"/>
        </w:rPr>
        <w:t xml:space="preserve"> супервизор у центру налази у одељењу у Лајковцу. Велики проблем у остваривању тимског рада представља чињеница да центар нема стручних радника образ</w:t>
      </w:r>
      <w:r w:rsidR="003650EF" w:rsidRPr="003B1EA9">
        <w:rPr>
          <w:rFonts w:cstheme="minorHAnsi"/>
          <w:sz w:val="24"/>
          <w:szCs w:val="24"/>
        </w:rPr>
        <w:t>овног профила психолог</w:t>
      </w:r>
      <w:r w:rsidRPr="003B1EA9">
        <w:rPr>
          <w:rFonts w:cstheme="minorHAnsi"/>
          <w:sz w:val="24"/>
          <w:szCs w:val="24"/>
        </w:rPr>
        <w:t xml:space="preserve">, што је неопходно </w:t>
      </w:r>
      <w:r w:rsidRPr="003B1EA9">
        <w:rPr>
          <w:rFonts w:cstheme="minorHAnsi"/>
          <w:sz w:val="24"/>
          <w:szCs w:val="24"/>
          <w:lang w:val="sr-Cyrl-CS"/>
        </w:rPr>
        <w:t>за пружање</w:t>
      </w:r>
      <w:r w:rsidR="006A1E14" w:rsidRPr="003B1EA9">
        <w:rPr>
          <w:rFonts w:cstheme="minorHAnsi"/>
          <w:sz w:val="24"/>
          <w:szCs w:val="24"/>
          <w:lang w:val="sr-Cyrl-CS"/>
        </w:rPr>
        <w:t xml:space="preserve"> </w:t>
      </w:r>
      <w:r w:rsidRPr="003B1EA9">
        <w:rPr>
          <w:rFonts w:cstheme="minorHAnsi"/>
          <w:sz w:val="24"/>
          <w:szCs w:val="24"/>
          <w:lang w:val="sr-Cyrl-CS"/>
        </w:rPr>
        <w:t>породично-правне</w:t>
      </w:r>
      <w:r w:rsidRPr="003B1EA9">
        <w:rPr>
          <w:rFonts w:eastAsia="Calibri" w:cstheme="minorHAnsi"/>
          <w:sz w:val="24"/>
          <w:szCs w:val="24"/>
          <w:lang w:val="sr-Cyrl-CS"/>
        </w:rPr>
        <w:t xml:space="preserve"> заштите и </w:t>
      </w:r>
      <w:r w:rsidRPr="003B1EA9">
        <w:rPr>
          <w:rFonts w:cstheme="minorHAnsi"/>
          <w:sz w:val="24"/>
          <w:szCs w:val="24"/>
          <w:lang w:val="sr-Cyrl-CS"/>
        </w:rPr>
        <w:t xml:space="preserve">у </w:t>
      </w:r>
      <w:r w:rsidRPr="003B1EA9">
        <w:rPr>
          <w:rFonts w:eastAsia="Calibri" w:cstheme="minorHAnsi"/>
          <w:sz w:val="24"/>
          <w:szCs w:val="24"/>
          <w:lang w:val="sr-Cyrl-CS"/>
        </w:rPr>
        <w:t>рад</w:t>
      </w:r>
      <w:r w:rsidRPr="003B1EA9">
        <w:rPr>
          <w:rFonts w:cstheme="minorHAnsi"/>
          <w:sz w:val="24"/>
          <w:szCs w:val="24"/>
          <w:lang w:val="sr-Cyrl-CS"/>
        </w:rPr>
        <w:t>у</w:t>
      </w:r>
      <w:r w:rsidRPr="003B1EA9">
        <w:rPr>
          <w:rFonts w:eastAsia="Calibri" w:cstheme="minorHAnsi"/>
          <w:sz w:val="24"/>
          <w:szCs w:val="24"/>
          <w:lang w:val="sr-Cyrl-CS"/>
        </w:rPr>
        <w:t xml:space="preserve"> са малолетним лицима</w:t>
      </w:r>
      <w:r w:rsidRPr="003B1EA9">
        <w:rPr>
          <w:rFonts w:cstheme="minorHAnsi"/>
          <w:sz w:val="24"/>
          <w:szCs w:val="24"/>
          <w:lang w:val="sr-Cyrl-CS"/>
        </w:rPr>
        <w:t>.</w:t>
      </w:r>
    </w:p>
    <w:p w14:paraId="2839F31D" w14:textId="77777777" w:rsidR="00A5406B" w:rsidRPr="003B1EA9" w:rsidRDefault="00D533E3" w:rsidP="00A5406B">
      <w:pPr>
        <w:pStyle w:val="NoSpacing"/>
        <w:jc w:val="both"/>
        <w:rPr>
          <w:rFonts w:cstheme="minorHAnsi"/>
          <w:sz w:val="24"/>
          <w:szCs w:val="24"/>
        </w:rPr>
      </w:pPr>
      <w:r w:rsidRPr="003B1EA9">
        <w:rPr>
          <w:rFonts w:cstheme="minorHAnsi"/>
          <w:sz w:val="24"/>
          <w:szCs w:val="24"/>
        </w:rPr>
        <w:tab/>
        <w:t xml:space="preserve">Центар </w:t>
      </w:r>
      <w:r w:rsidR="003B1EA9" w:rsidRPr="003B1EA9">
        <w:rPr>
          <w:rFonts w:cstheme="minorHAnsi"/>
          <w:sz w:val="24"/>
          <w:szCs w:val="24"/>
        </w:rPr>
        <w:t>је током 20</w:t>
      </w:r>
      <w:r w:rsidR="00A97F14">
        <w:rPr>
          <w:rFonts w:cstheme="minorHAnsi"/>
          <w:sz w:val="24"/>
          <w:szCs w:val="24"/>
          <w:lang w:val="sr-Cyrl-RS"/>
        </w:rPr>
        <w:t>2</w:t>
      </w:r>
      <w:r w:rsidR="00594228">
        <w:rPr>
          <w:rFonts w:cstheme="minorHAnsi"/>
          <w:sz w:val="24"/>
          <w:szCs w:val="24"/>
          <w:lang w:val="sr-Cyrl-RS"/>
        </w:rPr>
        <w:t>3</w:t>
      </w:r>
      <w:r w:rsidR="00F67850" w:rsidRPr="003B1EA9">
        <w:rPr>
          <w:rFonts w:cstheme="minorHAnsi"/>
          <w:sz w:val="24"/>
          <w:szCs w:val="24"/>
        </w:rPr>
        <w:t>. године</w:t>
      </w:r>
      <w:r w:rsidR="003B1EA9" w:rsidRPr="003B1EA9">
        <w:rPr>
          <w:rFonts w:cstheme="minorHAnsi"/>
          <w:sz w:val="24"/>
          <w:szCs w:val="24"/>
        </w:rPr>
        <w:t xml:space="preserve"> добио </w:t>
      </w:r>
      <w:r w:rsidR="00D07FD1">
        <w:rPr>
          <w:rFonts w:cstheme="minorHAnsi"/>
          <w:sz w:val="24"/>
          <w:szCs w:val="24"/>
          <w:lang w:val="sr-Cyrl-RS"/>
        </w:rPr>
        <w:t>9</w:t>
      </w:r>
      <w:r w:rsidR="0055090F" w:rsidRPr="003B1EA9">
        <w:rPr>
          <w:rFonts w:cstheme="minorHAnsi"/>
          <w:sz w:val="24"/>
          <w:szCs w:val="24"/>
        </w:rPr>
        <w:t xml:space="preserve"> пријав</w:t>
      </w:r>
      <w:r w:rsidR="00A97F14">
        <w:rPr>
          <w:rFonts w:cstheme="minorHAnsi"/>
          <w:sz w:val="24"/>
          <w:szCs w:val="24"/>
          <w:lang w:val="sr-Cyrl-RS"/>
        </w:rPr>
        <w:t>а</w:t>
      </w:r>
      <w:r w:rsidR="00A5406B" w:rsidRPr="003B1EA9">
        <w:rPr>
          <w:rFonts w:cstheme="minorHAnsi"/>
          <w:sz w:val="24"/>
          <w:szCs w:val="24"/>
        </w:rPr>
        <w:t xml:space="preserve"> о вршњачком насиљу деце. Рађено је са </w:t>
      </w:r>
      <w:r w:rsidR="001F468D">
        <w:rPr>
          <w:rFonts w:cstheme="minorHAnsi"/>
          <w:sz w:val="24"/>
          <w:szCs w:val="24"/>
          <w:lang w:val="sr-Cyrl-RS"/>
        </w:rPr>
        <w:t>7</w:t>
      </w:r>
      <w:r w:rsidR="0055090F" w:rsidRPr="003B1EA9">
        <w:rPr>
          <w:rFonts w:cstheme="minorHAnsi"/>
          <w:sz w:val="24"/>
          <w:szCs w:val="24"/>
        </w:rPr>
        <w:t xml:space="preserve"> прекршајних пријава</w:t>
      </w:r>
      <w:r w:rsidR="00A5406B" w:rsidRPr="003B1EA9">
        <w:rPr>
          <w:rFonts w:cstheme="minorHAnsi"/>
          <w:sz w:val="24"/>
          <w:szCs w:val="24"/>
        </w:rPr>
        <w:t>.</w:t>
      </w:r>
      <w:r w:rsidR="00A5406B" w:rsidRPr="003B1EA9">
        <w:rPr>
          <w:rFonts w:cstheme="minorHAnsi"/>
          <w:sz w:val="24"/>
          <w:szCs w:val="24"/>
        </w:rPr>
        <w:tab/>
      </w:r>
    </w:p>
    <w:p w14:paraId="52305B2D"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 xml:space="preserve">Центар је у извештајном периоду предузео </w:t>
      </w:r>
      <w:r w:rsidR="00CB5744">
        <w:rPr>
          <w:rFonts w:cstheme="minorHAnsi"/>
          <w:sz w:val="24"/>
          <w:szCs w:val="24"/>
          <w:lang w:val="sr-Cyrl-RS"/>
        </w:rPr>
        <w:t>3</w:t>
      </w:r>
      <w:r w:rsidR="00594228">
        <w:rPr>
          <w:rFonts w:cstheme="minorHAnsi"/>
          <w:sz w:val="24"/>
          <w:szCs w:val="24"/>
          <w:lang w:val="sr-Cyrl-RS"/>
        </w:rPr>
        <w:t>2</w:t>
      </w:r>
      <w:r w:rsidR="00F67850" w:rsidRPr="003B1EA9">
        <w:rPr>
          <w:rFonts w:cstheme="minorHAnsi"/>
          <w:sz w:val="24"/>
          <w:szCs w:val="24"/>
        </w:rPr>
        <w:t xml:space="preserve"> </w:t>
      </w:r>
      <w:r w:rsidRPr="003B1EA9">
        <w:rPr>
          <w:rFonts w:cstheme="minorHAnsi"/>
          <w:sz w:val="24"/>
          <w:szCs w:val="24"/>
        </w:rPr>
        <w:t>неодложн</w:t>
      </w:r>
      <w:r w:rsidR="00594228">
        <w:rPr>
          <w:rFonts w:cstheme="minorHAnsi"/>
          <w:sz w:val="24"/>
          <w:szCs w:val="24"/>
          <w:lang w:val="sr-Cyrl-RS"/>
        </w:rPr>
        <w:t>е</w:t>
      </w:r>
      <w:r w:rsidRPr="003B1EA9">
        <w:rPr>
          <w:rFonts w:cstheme="minorHAnsi"/>
          <w:sz w:val="24"/>
          <w:szCs w:val="24"/>
        </w:rPr>
        <w:t xml:space="preserve"> интервенциј</w:t>
      </w:r>
      <w:r w:rsidR="00594228">
        <w:rPr>
          <w:rFonts w:cstheme="minorHAnsi"/>
          <w:sz w:val="24"/>
          <w:szCs w:val="24"/>
          <w:lang w:val="sr-Cyrl-RS"/>
        </w:rPr>
        <w:t>е</w:t>
      </w:r>
      <w:r w:rsidRPr="003B1EA9">
        <w:rPr>
          <w:rFonts w:cstheme="minorHAnsi"/>
          <w:sz w:val="24"/>
          <w:szCs w:val="24"/>
        </w:rPr>
        <w:t>.</w:t>
      </w:r>
    </w:p>
    <w:p w14:paraId="2426BDAB" w14:textId="77777777" w:rsidR="00A5406B" w:rsidRPr="003B1EA9" w:rsidRDefault="00A5406B" w:rsidP="00A5406B">
      <w:pPr>
        <w:pStyle w:val="NoSpacing"/>
        <w:jc w:val="both"/>
        <w:rPr>
          <w:rFonts w:cstheme="minorHAnsi"/>
          <w:sz w:val="24"/>
          <w:szCs w:val="24"/>
        </w:rPr>
      </w:pPr>
      <w:r w:rsidRPr="003B1EA9">
        <w:rPr>
          <w:rFonts w:cstheme="minorHAnsi"/>
          <w:sz w:val="24"/>
          <w:szCs w:val="24"/>
        </w:rPr>
        <w:tab/>
        <w:t>Извештаји које је ЦСР достављао суду су законом установљене обавезе, а односе се на предмете које центар ради у оквиру старатељске и породичноправне заштите.</w:t>
      </w:r>
    </w:p>
    <w:p w14:paraId="7D47074F" w14:textId="77777777" w:rsidR="00A5406B" w:rsidRDefault="00A5406B" w:rsidP="00A5406B">
      <w:pPr>
        <w:pStyle w:val="NoSpacing"/>
        <w:jc w:val="both"/>
        <w:rPr>
          <w:rFonts w:cstheme="minorHAnsi"/>
          <w:sz w:val="24"/>
          <w:szCs w:val="24"/>
          <w:lang w:val="sr-Cyrl-RS"/>
        </w:rPr>
      </w:pPr>
      <w:r w:rsidRPr="003B1EA9">
        <w:rPr>
          <w:rFonts w:cstheme="minorHAnsi"/>
          <w:sz w:val="24"/>
          <w:szCs w:val="24"/>
        </w:rPr>
        <w:tab/>
        <w:t>Заштита деце у извештајном периоду подразумевала је интервенције центра у вршење родитељског права, заштиту и интересе деце, регулисање личних односа и издржавање, као и учешће центра у заштити малолетних учинилаца кривичних дела и прекршаја.</w:t>
      </w:r>
    </w:p>
    <w:p w14:paraId="28F058C3" w14:textId="77777777" w:rsidR="00372238" w:rsidRPr="00372238" w:rsidRDefault="00372238" w:rsidP="00A5406B">
      <w:pPr>
        <w:pStyle w:val="NoSpacing"/>
        <w:jc w:val="both"/>
        <w:rPr>
          <w:rFonts w:cstheme="minorHAnsi"/>
          <w:sz w:val="24"/>
          <w:szCs w:val="24"/>
          <w:lang w:val="sr-Cyrl-RS"/>
        </w:rPr>
      </w:pPr>
    </w:p>
    <w:p w14:paraId="2789FC72" w14:textId="77777777" w:rsidR="00A5406B" w:rsidRPr="003B1EA9" w:rsidRDefault="00A5406B" w:rsidP="00A5406B">
      <w:pPr>
        <w:pStyle w:val="NoSpacing"/>
        <w:jc w:val="both"/>
        <w:rPr>
          <w:rFonts w:cstheme="minorHAnsi"/>
          <w:b/>
          <w:sz w:val="24"/>
          <w:szCs w:val="24"/>
        </w:rPr>
      </w:pPr>
      <w:r w:rsidRPr="003B1EA9">
        <w:rPr>
          <w:rFonts w:cstheme="minorHAnsi"/>
          <w:sz w:val="24"/>
          <w:szCs w:val="24"/>
        </w:rPr>
        <w:tab/>
        <w:t>5.1.1</w:t>
      </w:r>
      <w:r w:rsidR="00CC261C" w:rsidRPr="003B1EA9">
        <w:rPr>
          <w:rFonts w:cstheme="minorHAnsi"/>
          <w:sz w:val="24"/>
          <w:szCs w:val="24"/>
        </w:rPr>
        <w:t xml:space="preserve">. </w:t>
      </w:r>
      <w:r w:rsidRPr="003B1EA9">
        <w:rPr>
          <w:rFonts w:cstheme="minorHAnsi"/>
          <w:b/>
          <w:sz w:val="24"/>
          <w:szCs w:val="24"/>
        </w:rPr>
        <w:t>Други правни послови</w:t>
      </w:r>
    </w:p>
    <w:p w14:paraId="73A65F74" w14:textId="77777777" w:rsidR="00A5406B" w:rsidRPr="003B1EA9" w:rsidRDefault="00A5406B" w:rsidP="00A5406B">
      <w:pPr>
        <w:pStyle w:val="NoSpacing"/>
        <w:jc w:val="both"/>
        <w:rPr>
          <w:rFonts w:cstheme="minorHAnsi"/>
          <w:sz w:val="24"/>
          <w:szCs w:val="24"/>
        </w:rPr>
      </w:pPr>
    </w:p>
    <w:p w14:paraId="50A8CE44" w14:textId="77777777" w:rsidR="009C0529" w:rsidRPr="003B1EA9" w:rsidRDefault="00A5406B" w:rsidP="009C0529">
      <w:pPr>
        <w:pStyle w:val="NoSpacing"/>
        <w:jc w:val="both"/>
        <w:rPr>
          <w:rFonts w:cstheme="minorHAnsi"/>
          <w:sz w:val="24"/>
          <w:szCs w:val="24"/>
        </w:rPr>
      </w:pPr>
      <w:r w:rsidRPr="003B1EA9">
        <w:rPr>
          <w:rFonts w:cstheme="minorHAnsi"/>
          <w:sz w:val="24"/>
          <w:szCs w:val="24"/>
        </w:rPr>
        <w:tab/>
      </w:r>
      <w:r w:rsidR="009C0529" w:rsidRPr="003B1EA9">
        <w:rPr>
          <w:rFonts w:cstheme="minorHAnsi"/>
          <w:sz w:val="24"/>
          <w:szCs w:val="24"/>
        </w:rPr>
        <w:t>Укупно ангажовање радника ЦСР у другим правним пословима из године у годину се повећава, што показује да улога центра, базирана на законским и подзаконским одредбама, као и прописима које доноси локална самоуправа постаје све значајнија. Истовремено, да би се ти нови задаци у центру успешно обављали, неопходна је и велика подршка локалне заједнице.</w:t>
      </w:r>
    </w:p>
    <w:p w14:paraId="76FDDA8B" w14:textId="77777777" w:rsidR="009C0529" w:rsidRPr="00F74E11" w:rsidRDefault="009C0529" w:rsidP="009C0529">
      <w:pPr>
        <w:pStyle w:val="NoSpacing"/>
        <w:jc w:val="both"/>
        <w:rPr>
          <w:rFonts w:cstheme="minorHAnsi"/>
          <w:sz w:val="24"/>
          <w:szCs w:val="24"/>
        </w:rPr>
      </w:pPr>
      <w:r w:rsidRPr="003B1EA9">
        <w:rPr>
          <w:rFonts w:cstheme="minorHAnsi"/>
          <w:sz w:val="24"/>
          <w:szCs w:val="24"/>
        </w:rPr>
        <w:tab/>
        <w:t xml:space="preserve">Центар је у извештајном периоду издавао уверења по захтеву грађана али и налазе и мишљења другим институцијама који се односе </w:t>
      </w:r>
      <w:r w:rsidRPr="00F74E11">
        <w:rPr>
          <w:rFonts w:cstheme="minorHAnsi"/>
          <w:sz w:val="24"/>
          <w:szCs w:val="24"/>
        </w:rPr>
        <w:t>на кориснике услуга у ЦСР, лица која су се обраћала центру, као и лица чији су захтеви, радње или стања били предмет обраде поменутих органа, установа или тела, а где је центар могао да пружи одређену помоћ на основу своје евиденције, стручних увида и извештаја и сл.</w:t>
      </w:r>
    </w:p>
    <w:p w14:paraId="03B61085" w14:textId="77777777" w:rsidR="009C0529" w:rsidRPr="00F74E11" w:rsidRDefault="009C0529" w:rsidP="009C0529">
      <w:pPr>
        <w:pStyle w:val="NoSpacing"/>
        <w:jc w:val="both"/>
        <w:rPr>
          <w:rFonts w:cstheme="minorHAnsi"/>
          <w:sz w:val="24"/>
          <w:szCs w:val="24"/>
        </w:rPr>
      </w:pPr>
      <w:r w:rsidRPr="00F74E11">
        <w:rPr>
          <w:rFonts w:cstheme="minorHAnsi"/>
          <w:sz w:val="24"/>
          <w:szCs w:val="24"/>
        </w:rPr>
        <w:tab/>
        <w:t>Друге институције и организације све чешће захтевају од центра укључење и сарадњу у одређеним поступцима, тако да број тих налаза и мишљења у претходних неколико година показује видљив раст.</w:t>
      </w:r>
    </w:p>
    <w:p w14:paraId="7AA461E7" w14:textId="77777777" w:rsidR="00A5406B" w:rsidRPr="00F74E11" w:rsidRDefault="00A5406B" w:rsidP="009C0529">
      <w:pPr>
        <w:pStyle w:val="NoSpacing"/>
        <w:jc w:val="both"/>
        <w:rPr>
          <w:rFonts w:cstheme="minorHAnsi"/>
          <w:sz w:val="24"/>
          <w:szCs w:val="24"/>
        </w:rPr>
      </w:pPr>
      <w:r w:rsidRPr="00F74E11">
        <w:rPr>
          <w:rFonts w:cstheme="minorHAnsi"/>
          <w:sz w:val="24"/>
          <w:szCs w:val="24"/>
        </w:rPr>
        <w:tab/>
      </w:r>
    </w:p>
    <w:p w14:paraId="0F4CE5D7" w14:textId="77777777" w:rsidR="00A5406B" w:rsidRPr="00F74E11" w:rsidRDefault="00A5406B" w:rsidP="00A5406B">
      <w:pPr>
        <w:pStyle w:val="NoSpacing"/>
        <w:jc w:val="both"/>
        <w:rPr>
          <w:rFonts w:cstheme="minorHAnsi"/>
          <w:b/>
          <w:sz w:val="24"/>
          <w:szCs w:val="24"/>
        </w:rPr>
      </w:pPr>
      <w:r w:rsidRPr="00F74E11">
        <w:rPr>
          <w:rFonts w:cstheme="minorHAnsi"/>
          <w:sz w:val="24"/>
          <w:szCs w:val="24"/>
        </w:rPr>
        <w:tab/>
      </w:r>
      <w:r w:rsidRPr="00F74E11">
        <w:rPr>
          <w:rFonts w:cstheme="minorHAnsi"/>
          <w:sz w:val="24"/>
          <w:szCs w:val="24"/>
        </w:rPr>
        <w:tab/>
      </w:r>
      <w:r w:rsidRPr="00F74E11">
        <w:rPr>
          <w:rFonts w:cstheme="minorHAnsi"/>
          <w:b/>
          <w:sz w:val="24"/>
          <w:szCs w:val="24"/>
        </w:rPr>
        <w:t>5.2. Аналитичко-истраживачки рад центра</w:t>
      </w:r>
    </w:p>
    <w:p w14:paraId="141A1398" w14:textId="77777777" w:rsidR="00A5406B" w:rsidRPr="00F74E11" w:rsidRDefault="00A5406B" w:rsidP="00A5406B">
      <w:pPr>
        <w:pStyle w:val="NoSpacing"/>
        <w:jc w:val="both"/>
        <w:rPr>
          <w:rFonts w:cstheme="minorHAnsi"/>
          <w:sz w:val="24"/>
          <w:szCs w:val="24"/>
        </w:rPr>
      </w:pPr>
    </w:p>
    <w:p w14:paraId="476E6152" w14:textId="77777777" w:rsidR="00A5406B" w:rsidRPr="00F74E11" w:rsidRDefault="00D533E3" w:rsidP="00A5406B">
      <w:pPr>
        <w:pStyle w:val="NoSpacing"/>
        <w:jc w:val="both"/>
        <w:rPr>
          <w:rFonts w:cstheme="minorHAnsi"/>
          <w:sz w:val="24"/>
          <w:szCs w:val="24"/>
        </w:rPr>
      </w:pPr>
      <w:r w:rsidRPr="00F74E11">
        <w:rPr>
          <w:rFonts w:cstheme="minorHAnsi"/>
          <w:sz w:val="24"/>
          <w:szCs w:val="24"/>
        </w:rPr>
        <w:tab/>
        <w:t>У 20</w:t>
      </w:r>
      <w:r w:rsidR="001F468D">
        <w:rPr>
          <w:rFonts w:cstheme="minorHAnsi"/>
          <w:sz w:val="24"/>
          <w:szCs w:val="24"/>
          <w:lang w:val="sr-Cyrl-RS"/>
        </w:rPr>
        <w:t>2</w:t>
      </w:r>
      <w:r w:rsidR="00D07FD1">
        <w:rPr>
          <w:rFonts w:cstheme="minorHAnsi"/>
          <w:sz w:val="24"/>
          <w:szCs w:val="24"/>
          <w:lang w:val="sr-Cyrl-RS"/>
        </w:rPr>
        <w:t>3</w:t>
      </w:r>
      <w:r w:rsidR="00A5406B" w:rsidRPr="00F74E11">
        <w:rPr>
          <w:rFonts w:cstheme="minorHAnsi"/>
          <w:sz w:val="24"/>
          <w:szCs w:val="24"/>
        </w:rPr>
        <w:t xml:space="preserve">. години </w:t>
      </w:r>
      <w:r w:rsidR="00972DCA">
        <w:rPr>
          <w:rFonts w:cstheme="minorHAnsi"/>
          <w:sz w:val="24"/>
          <w:szCs w:val="24"/>
          <w:lang w:val="sr-Cyrl-RS"/>
        </w:rPr>
        <w:t>Ц</w:t>
      </w:r>
      <w:r w:rsidR="00A5406B" w:rsidRPr="00F74E11">
        <w:rPr>
          <w:rFonts w:cstheme="minorHAnsi"/>
          <w:sz w:val="24"/>
          <w:szCs w:val="24"/>
        </w:rPr>
        <w:t>ентар је имао обавезу да надлежним државним институцијама, као и оснивачима – локалним самоуправама достави редовне годишње и периодичне извештаје, који су били састављени као збир статистичких података, обичну у Excel табелама, или у дескриптивном облику где су подробно објашњене активности центра током извештајног периода. Тако је за потребе Завода за социјалну</w:t>
      </w:r>
      <w:r w:rsidRPr="00F74E11">
        <w:rPr>
          <w:rFonts w:cstheme="minorHAnsi"/>
          <w:sz w:val="24"/>
          <w:szCs w:val="24"/>
        </w:rPr>
        <w:t xml:space="preserve"> заштиту урађен извештај за 20</w:t>
      </w:r>
      <w:r w:rsidR="001F468D">
        <w:rPr>
          <w:rFonts w:cstheme="minorHAnsi"/>
          <w:sz w:val="24"/>
          <w:szCs w:val="24"/>
          <w:lang w:val="sr-Cyrl-RS"/>
        </w:rPr>
        <w:t>2</w:t>
      </w:r>
      <w:r w:rsidR="00D07FD1">
        <w:rPr>
          <w:rFonts w:cstheme="minorHAnsi"/>
          <w:sz w:val="24"/>
          <w:szCs w:val="24"/>
          <w:lang w:val="sr-Cyrl-RS"/>
        </w:rPr>
        <w:t>3</w:t>
      </w:r>
      <w:r w:rsidR="00A5406B" w:rsidRPr="00F74E11">
        <w:rPr>
          <w:rFonts w:cstheme="minorHAnsi"/>
          <w:sz w:val="24"/>
          <w:szCs w:val="24"/>
        </w:rPr>
        <w:t>. годину у  Excel табелама, појединачно за свако одељење центра. За потребе истог Завода састављен је тако</w:t>
      </w:r>
      <w:r w:rsidRPr="00F74E11">
        <w:rPr>
          <w:rFonts w:cstheme="minorHAnsi"/>
          <w:sz w:val="24"/>
          <w:szCs w:val="24"/>
        </w:rPr>
        <w:t>ђе наративни извештај за 20</w:t>
      </w:r>
      <w:r w:rsidR="001F468D">
        <w:rPr>
          <w:rFonts w:cstheme="minorHAnsi"/>
          <w:sz w:val="24"/>
          <w:szCs w:val="24"/>
          <w:lang w:val="sr-Cyrl-RS"/>
        </w:rPr>
        <w:t>2</w:t>
      </w:r>
      <w:r w:rsidR="00D07FD1">
        <w:rPr>
          <w:rFonts w:cstheme="minorHAnsi"/>
          <w:sz w:val="24"/>
          <w:szCs w:val="24"/>
          <w:lang w:val="sr-Cyrl-RS"/>
        </w:rPr>
        <w:t>3</w:t>
      </w:r>
      <w:r w:rsidR="00A5406B" w:rsidRPr="00F74E11">
        <w:rPr>
          <w:rFonts w:cstheme="minorHAnsi"/>
          <w:sz w:val="24"/>
          <w:szCs w:val="24"/>
        </w:rPr>
        <w:t xml:space="preserve">. годину, за свако одељење центра појединачно, а општинама оснивачима је достављен извештај о раду </w:t>
      </w:r>
      <w:r w:rsidR="00A5406B" w:rsidRPr="00F74E11">
        <w:rPr>
          <w:rFonts w:cstheme="minorHAnsi"/>
          <w:sz w:val="24"/>
          <w:szCs w:val="24"/>
        </w:rPr>
        <w:lastRenderedPageBreak/>
        <w:t>одељења центра чија је месна надлежност на подручју дотичне општине. Такође, за потребе оснивач</w:t>
      </w:r>
      <w:r w:rsidR="003650EF" w:rsidRPr="00F74E11">
        <w:rPr>
          <w:rFonts w:cstheme="minorHAnsi"/>
          <w:sz w:val="24"/>
          <w:szCs w:val="24"/>
        </w:rPr>
        <w:t xml:space="preserve">а урађен је програм рада </w:t>
      </w:r>
      <w:r w:rsidRPr="00F74E11">
        <w:rPr>
          <w:rFonts w:cstheme="minorHAnsi"/>
          <w:sz w:val="24"/>
          <w:szCs w:val="24"/>
        </w:rPr>
        <w:t>за 20</w:t>
      </w:r>
      <w:r w:rsidR="007D37BE">
        <w:rPr>
          <w:rFonts w:cstheme="minorHAnsi"/>
          <w:sz w:val="24"/>
          <w:szCs w:val="24"/>
          <w:lang w:val="sr-Cyrl-RS"/>
        </w:rPr>
        <w:t>2</w:t>
      </w:r>
      <w:r w:rsidR="00D07FD1">
        <w:rPr>
          <w:rFonts w:cstheme="minorHAnsi"/>
          <w:sz w:val="24"/>
          <w:szCs w:val="24"/>
          <w:lang w:val="sr-Cyrl-RS"/>
        </w:rPr>
        <w:t>4</w:t>
      </w:r>
      <w:r w:rsidR="00A5406B" w:rsidRPr="00F74E11">
        <w:rPr>
          <w:rFonts w:cstheme="minorHAnsi"/>
          <w:sz w:val="24"/>
          <w:szCs w:val="24"/>
        </w:rPr>
        <w:t>. годину. Током претходне године, у више наврата за потребе локалне самоуправе рађени су краћи извештаји о појединим категоријама корисника за конкретно подручје. Више пута су достављани извештаји за потребе ресорног министарства, а који су се бавили појединим активностима центра, што је подразумевало обраду прецизних података о неким категоријама корисника и одређеним аспектима рада центра.</w:t>
      </w:r>
    </w:p>
    <w:p w14:paraId="70985BFB" w14:textId="77777777" w:rsidR="00A5406B" w:rsidRPr="00F74E11" w:rsidRDefault="00A5406B" w:rsidP="00A5406B">
      <w:pPr>
        <w:pStyle w:val="NoSpacing"/>
        <w:jc w:val="both"/>
        <w:rPr>
          <w:rFonts w:cstheme="minorHAnsi"/>
          <w:sz w:val="24"/>
          <w:szCs w:val="24"/>
        </w:rPr>
      </w:pPr>
    </w:p>
    <w:p w14:paraId="200D9A2E" w14:textId="77777777" w:rsidR="00A36E52" w:rsidRPr="00F74E11" w:rsidRDefault="00A36E52" w:rsidP="00A36E52">
      <w:pPr>
        <w:pStyle w:val="Heading1"/>
        <w:kinsoku w:val="0"/>
        <w:overflowPunct w:val="0"/>
        <w:ind w:left="0" w:right="155" w:firstLine="720"/>
        <w:rPr>
          <w:rFonts w:asciiTheme="minorHAnsi" w:hAnsiTheme="minorHAnsi" w:cstheme="minorHAnsi"/>
          <w:b w:val="0"/>
          <w:bCs w:val="0"/>
        </w:rPr>
      </w:pPr>
      <w:r w:rsidRPr="00F74E11">
        <w:rPr>
          <w:rFonts w:asciiTheme="minorHAnsi" w:hAnsiTheme="minorHAnsi" w:cstheme="minorHAnsi"/>
        </w:rPr>
        <w:t>5.3. Услуге из области социјалне заштите на локалном</w:t>
      </w:r>
      <w:r w:rsidR="00B20E05">
        <w:rPr>
          <w:rFonts w:asciiTheme="minorHAnsi" w:hAnsiTheme="minorHAnsi" w:cstheme="minorHAnsi"/>
          <w:lang w:val="sr-Cyrl-RS"/>
        </w:rPr>
        <w:t xml:space="preserve">  н</w:t>
      </w:r>
      <w:r w:rsidRPr="00F74E11">
        <w:rPr>
          <w:rFonts w:asciiTheme="minorHAnsi" w:hAnsiTheme="minorHAnsi" w:cstheme="minorHAnsi"/>
        </w:rPr>
        <w:t>ивоу</w:t>
      </w:r>
    </w:p>
    <w:p w14:paraId="44E0A310" w14:textId="77777777" w:rsidR="00A36E52" w:rsidRPr="00F74E11" w:rsidRDefault="00A36E52" w:rsidP="00A36E52">
      <w:pPr>
        <w:pStyle w:val="NoSpacing"/>
        <w:jc w:val="both"/>
        <w:rPr>
          <w:rFonts w:cstheme="minorHAnsi"/>
          <w:sz w:val="24"/>
          <w:szCs w:val="24"/>
        </w:rPr>
      </w:pPr>
      <w:r w:rsidRPr="00F74E11">
        <w:rPr>
          <w:rFonts w:cstheme="minorHAnsi"/>
          <w:sz w:val="24"/>
          <w:szCs w:val="24"/>
        </w:rPr>
        <w:tab/>
      </w:r>
    </w:p>
    <w:p w14:paraId="78DC7A2C" w14:textId="77777777" w:rsidR="00D533E3" w:rsidRPr="00F74E11" w:rsidRDefault="00A36E52" w:rsidP="00D533E3">
      <w:pPr>
        <w:pStyle w:val="NoSpacing"/>
        <w:jc w:val="both"/>
        <w:rPr>
          <w:rFonts w:cstheme="minorHAnsi"/>
          <w:sz w:val="24"/>
          <w:szCs w:val="24"/>
        </w:rPr>
      </w:pPr>
      <w:r w:rsidRPr="00F74E11">
        <w:rPr>
          <w:rFonts w:cstheme="minorHAnsi"/>
          <w:sz w:val="24"/>
          <w:szCs w:val="24"/>
        </w:rPr>
        <w:tab/>
      </w:r>
      <w:r w:rsidR="00D533E3" w:rsidRPr="00F74E11">
        <w:rPr>
          <w:rFonts w:cstheme="minorHAnsi"/>
          <w:sz w:val="24"/>
          <w:szCs w:val="24"/>
        </w:rPr>
        <w:t xml:space="preserve">Током 2016. године, на подручју општина оснивача покренута је услуга „помоћ у кући“ у оквиру пројекта „За више солидарности према старијима – Кластер Колубарског округа за услугу помоћ у кући“ који је финансирала Европска унија а спроводи Caritas Ваљево уз подршку Министарства за рад, запошљавање, борачка и социјална питања као главног корисника пројекта, и у партнерству са Заједничким центром за социјални рад „Солидарност“ за општине Љиг, Лајковац и Мионица. </w:t>
      </w:r>
    </w:p>
    <w:p w14:paraId="3D47D043" w14:textId="77777777" w:rsidR="007D37BE" w:rsidRDefault="00D533E3" w:rsidP="00FF2474">
      <w:pPr>
        <w:pStyle w:val="NoSpacing"/>
        <w:ind w:firstLine="720"/>
        <w:jc w:val="both"/>
        <w:rPr>
          <w:rFonts w:cstheme="minorHAnsi"/>
          <w:sz w:val="24"/>
          <w:szCs w:val="24"/>
          <w:lang w:val="sr-Cyrl-RS"/>
        </w:rPr>
      </w:pPr>
      <w:r w:rsidRPr="00F74E11">
        <w:rPr>
          <w:rFonts w:cstheme="minorHAnsi"/>
          <w:sz w:val="24"/>
          <w:szCs w:val="24"/>
        </w:rPr>
        <w:t>Након завршетка европског пројекта Центар је од ресорног министарства добио лиценцу за наставак пружања услуге помоћ у кући одраслим и старијима и од 03.10.2017. године исту пружа у оквиру пројекта „Пружање услуге помоћ у кући одраслим и старим особама“који финансирају општине оснивачи, који је усвојен од стране надлежних органа општина оснивача и који ће трајати 12 месеци</w:t>
      </w:r>
      <w:r w:rsidR="007D37BE">
        <w:rPr>
          <w:rFonts w:cstheme="minorHAnsi"/>
          <w:sz w:val="24"/>
          <w:szCs w:val="24"/>
          <w:lang w:val="sr-Cyrl-RS"/>
        </w:rPr>
        <w:t xml:space="preserve">, </w:t>
      </w:r>
      <w:r w:rsidRPr="00F74E11">
        <w:rPr>
          <w:rFonts w:cstheme="minorHAnsi"/>
          <w:sz w:val="24"/>
          <w:szCs w:val="24"/>
        </w:rPr>
        <w:t xml:space="preserve"> </w:t>
      </w:r>
      <w:r w:rsidR="007D37BE">
        <w:rPr>
          <w:rFonts w:cstheme="minorHAnsi"/>
          <w:sz w:val="24"/>
          <w:szCs w:val="24"/>
          <w:lang w:val="sr-Cyrl-RS"/>
        </w:rPr>
        <w:t xml:space="preserve">актуелно </w:t>
      </w:r>
      <w:r w:rsidRPr="00F74E11">
        <w:rPr>
          <w:rFonts w:cstheme="minorHAnsi"/>
          <w:sz w:val="24"/>
          <w:szCs w:val="24"/>
        </w:rPr>
        <w:t>до 02.10.20</w:t>
      </w:r>
      <w:r w:rsidR="007D37BE">
        <w:rPr>
          <w:rFonts w:cstheme="minorHAnsi"/>
          <w:sz w:val="24"/>
          <w:szCs w:val="24"/>
          <w:lang w:val="sr-Cyrl-RS"/>
        </w:rPr>
        <w:t>2</w:t>
      </w:r>
      <w:r w:rsidR="00D07FD1">
        <w:rPr>
          <w:rFonts w:cstheme="minorHAnsi"/>
          <w:sz w:val="24"/>
          <w:szCs w:val="24"/>
          <w:lang w:val="sr-Cyrl-RS"/>
        </w:rPr>
        <w:t>4</w:t>
      </w:r>
      <w:r w:rsidRPr="00F74E11">
        <w:rPr>
          <w:rFonts w:cstheme="minorHAnsi"/>
          <w:sz w:val="24"/>
          <w:szCs w:val="24"/>
        </w:rPr>
        <w:t>. године.</w:t>
      </w:r>
      <w:r w:rsidR="007D37BE">
        <w:rPr>
          <w:rFonts w:cstheme="minorHAnsi"/>
          <w:sz w:val="24"/>
          <w:szCs w:val="24"/>
          <w:lang w:val="sr-Cyrl-RS"/>
        </w:rPr>
        <w:t xml:space="preserve"> З</w:t>
      </w:r>
      <w:r w:rsidRPr="00F74E11">
        <w:rPr>
          <w:rFonts w:cstheme="minorHAnsi"/>
          <w:sz w:val="24"/>
          <w:szCs w:val="24"/>
        </w:rPr>
        <w:t xml:space="preserve">а потребе наведеног пројекта, који финансирају општине оснивачи, ангажовано је </w:t>
      </w:r>
      <w:r w:rsidR="007D37BE">
        <w:rPr>
          <w:rFonts w:cstheme="minorHAnsi"/>
          <w:sz w:val="24"/>
          <w:szCs w:val="24"/>
          <w:lang w:val="sr-Cyrl-RS"/>
        </w:rPr>
        <w:t>11</w:t>
      </w:r>
      <w:r w:rsidRPr="00F74E11">
        <w:rPr>
          <w:rFonts w:cstheme="minorHAnsi"/>
          <w:sz w:val="24"/>
          <w:szCs w:val="24"/>
        </w:rPr>
        <w:t xml:space="preserve"> радника на одређено време-за време трајања пројекта (1 стручни радник и </w:t>
      </w:r>
      <w:r w:rsidR="007D37BE">
        <w:rPr>
          <w:rFonts w:cstheme="minorHAnsi"/>
          <w:sz w:val="24"/>
          <w:szCs w:val="24"/>
          <w:lang w:val="sr-Cyrl-RS"/>
        </w:rPr>
        <w:t>10</w:t>
      </w:r>
      <w:r w:rsidRPr="00F74E11">
        <w:rPr>
          <w:rFonts w:cstheme="minorHAnsi"/>
          <w:sz w:val="24"/>
          <w:szCs w:val="24"/>
        </w:rPr>
        <w:t xml:space="preserve"> неговатељ</w:t>
      </w:r>
      <w:r w:rsidR="007D37BE">
        <w:rPr>
          <w:rFonts w:cstheme="minorHAnsi"/>
          <w:sz w:val="24"/>
          <w:szCs w:val="24"/>
          <w:lang w:val="sr-Cyrl-RS"/>
        </w:rPr>
        <w:t>а/</w:t>
      </w:r>
      <w:r w:rsidRPr="00F74E11">
        <w:rPr>
          <w:rFonts w:cstheme="minorHAnsi"/>
          <w:sz w:val="24"/>
          <w:szCs w:val="24"/>
        </w:rPr>
        <w:t xml:space="preserve">ица) и њихове зараде финансирају општине оснивачи. </w:t>
      </w:r>
    </w:p>
    <w:p w14:paraId="070D71EF" w14:textId="77777777" w:rsidR="007D37BE" w:rsidRDefault="007D37BE" w:rsidP="00FF2474">
      <w:pPr>
        <w:pStyle w:val="NoSpacing"/>
        <w:ind w:firstLine="720"/>
        <w:jc w:val="both"/>
        <w:rPr>
          <w:rFonts w:cstheme="minorHAnsi"/>
          <w:sz w:val="24"/>
          <w:szCs w:val="24"/>
          <w:lang w:val="sr-Cyrl-RS"/>
        </w:rPr>
      </w:pPr>
    </w:p>
    <w:p w14:paraId="29D89E44" w14:textId="77777777" w:rsidR="00D533E3" w:rsidRPr="00F74E11" w:rsidRDefault="00D533E3" w:rsidP="00FF2474">
      <w:pPr>
        <w:pStyle w:val="NoSpacing"/>
        <w:ind w:firstLine="720"/>
        <w:jc w:val="both"/>
        <w:rPr>
          <w:rFonts w:cstheme="minorHAnsi"/>
          <w:sz w:val="24"/>
          <w:szCs w:val="24"/>
          <w:lang w:val="ru-RU"/>
        </w:rPr>
      </w:pPr>
      <w:r w:rsidRPr="00F74E11">
        <w:rPr>
          <w:rFonts w:cstheme="minorHAnsi"/>
          <w:sz w:val="24"/>
          <w:szCs w:val="24"/>
          <w:lang w:val="ru-RU"/>
        </w:rPr>
        <w:t>У складу са чланом 10. Правилника о условима обезбеђивања и пружања услуге помоћ у кући од 12.05.2017. године, подносимо извештај о пруженим услугама и наплати суфинансирања од стране</w:t>
      </w:r>
      <w:r w:rsidR="00FF2474" w:rsidRPr="00F74E11">
        <w:rPr>
          <w:rFonts w:cstheme="minorHAnsi"/>
          <w:sz w:val="24"/>
          <w:szCs w:val="24"/>
          <w:lang w:val="ru-RU"/>
        </w:rPr>
        <w:t xml:space="preserve"> корисника за подручје општине Мионица </w:t>
      </w:r>
      <w:r w:rsidRPr="00F74E11">
        <w:rPr>
          <w:rFonts w:cstheme="minorHAnsi"/>
          <w:sz w:val="24"/>
          <w:szCs w:val="24"/>
          <w:lang w:val="ru-RU"/>
        </w:rPr>
        <w:t xml:space="preserve"> у току 20</w:t>
      </w:r>
      <w:r w:rsidR="00001CA0">
        <w:rPr>
          <w:rFonts w:cstheme="minorHAnsi"/>
          <w:sz w:val="24"/>
          <w:szCs w:val="24"/>
          <w:lang w:val="ru-RU"/>
        </w:rPr>
        <w:t>2</w:t>
      </w:r>
      <w:r w:rsidR="00D07FD1">
        <w:rPr>
          <w:rFonts w:cstheme="minorHAnsi"/>
          <w:sz w:val="24"/>
          <w:szCs w:val="24"/>
          <w:lang w:val="ru-RU"/>
        </w:rPr>
        <w:t>3</w:t>
      </w:r>
      <w:r w:rsidRPr="00F74E11">
        <w:rPr>
          <w:rFonts w:cstheme="minorHAnsi"/>
          <w:sz w:val="24"/>
          <w:szCs w:val="24"/>
          <w:lang w:val="ru-RU"/>
        </w:rPr>
        <w:t>. године:</w:t>
      </w:r>
    </w:p>
    <w:p w14:paraId="763C5245" w14:textId="77777777" w:rsidR="00D533E3" w:rsidRDefault="00D533E3" w:rsidP="00001CA0">
      <w:pPr>
        <w:pStyle w:val="NoSpacing"/>
        <w:jc w:val="both"/>
        <w:rPr>
          <w:rFonts w:cstheme="minorHAnsi"/>
          <w:sz w:val="24"/>
          <w:szCs w:val="24"/>
        </w:rPr>
      </w:pPr>
      <w:r w:rsidRPr="00F74E11">
        <w:rPr>
          <w:rFonts w:cstheme="minorHAnsi"/>
          <w:sz w:val="24"/>
          <w:szCs w:val="24"/>
          <w:lang w:val="ru-RU"/>
        </w:rPr>
        <w:t xml:space="preserve"> На територији општине </w:t>
      </w:r>
      <w:r w:rsidR="007D37BE">
        <w:rPr>
          <w:rFonts w:cstheme="minorHAnsi"/>
          <w:sz w:val="24"/>
          <w:szCs w:val="24"/>
          <w:lang w:val="ru-RU"/>
        </w:rPr>
        <w:t>Мионица</w:t>
      </w:r>
      <w:r w:rsidRPr="00F74E11">
        <w:rPr>
          <w:rFonts w:cstheme="minorHAnsi"/>
          <w:sz w:val="24"/>
          <w:szCs w:val="24"/>
          <w:lang w:val="ru-RU"/>
        </w:rPr>
        <w:t xml:space="preserve"> услугу пружају </w:t>
      </w:r>
      <w:r w:rsidR="00001CA0">
        <w:rPr>
          <w:rFonts w:cstheme="minorHAnsi"/>
          <w:sz w:val="24"/>
          <w:szCs w:val="24"/>
          <w:lang w:val="ru-RU"/>
        </w:rPr>
        <w:t>четири</w:t>
      </w:r>
      <w:r w:rsidRPr="00F74E11">
        <w:rPr>
          <w:rFonts w:cstheme="minorHAnsi"/>
          <w:sz w:val="24"/>
          <w:szCs w:val="24"/>
          <w:lang w:val="ru-RU"/>
        </w:rPr>
        <w:t xml:space="preserve"> неговатељ</w:t>
      </w:r>
      <w:r w:rsidR="007D37BE">
        <w:rPr>
          <w:rFonts w:cstheme="minorHAnsi"/>
          <w:sz w:val="24"/>
          <w:szCs w:val="24"/>
          <w:lang w:val="ru-RU"/>
        </w:rPr>
        <w:t>а/</w:t>
      </w:r>
      <w:r w:rsidRPr="00F74E11">
        <w:rPr>
          <w:rFonts w:cstheme="minorHAnsi"/>
          <w:sz w:val="24"/>
          <w:szCs w:val="24"/>
          <w:lang w:val="ru-RU"/>
        </w:rPr>
        <w:t>ице које поред градске територије покривају и сеоска подручја.</w:t>
      </w:r>
      <w:r w:rsidRPr="00F74E11">
        <w:rPr>
          <w:rFonts w:cstheme="minorHAnsi"/>
          <w:sz w:val="24"/>
          <w:szCs w:val="24"/>
          <w:lang w:val="ru-RU"/>
        </w:rPr>
        <w:tab/>
      </w:r>
    </w:p>
    <w:p w14:paraId="032D0A6B" w14:textId="77777777" w:rsidR="00CC261C" w:rsidRPr="00CC261C" w:rsidRDefault="00CC261C" w:rsidP="00D533E3">
      <w:pPr>
        <w:pStyle w:val="NoSpacing"/>
        <w:rPr>
          <w:rFonts w:cstheme="minorHAnsi"/>
          <w:sz w:val="24"/>
          <w:szCs w:val="24"/>
        </w:rPr>
      </w:pPr>
    </w:p>
    <w:p w14:paraId="71F56D54" w14:textId="77777777" w:rsidR="00D533E3" w:rsidRPr="00F74E11" w:rsidRDefault="00D533E3" w:rsidP="00D533E3">
      <w:pPr>
        <w:pStyle w:val="NoSpacing"/>
        <w:rPr>
          <w:rFonts w:cstheme="minorHAnsi"/>
          <w:i/>
          <w:iCs/>
          <w:sz w:val="24"/>
          <w:szCs w:val="24"/>
          <w:lang w:val="ru-RU"/>
        </w:rPr>
      </w:pPr>
      <w:r w:rsidRPr="00F74E11">
        <w:rPr>
          <w:rFonts w:cstheme="minorHAnsi"/>
          <w:i/>
          <w:iCs/>
          <w:sz w:val="24"/>
          <w:szCs w:val="24"/>
          <w:lang w:val="ru-RU"/>
        </w:rPr>
        <w:t>Табела 1. Укупан број корисника који су користили услугу ПУК у току 20</w:t>
      </w:r>
      <w:r w:rsidR="00001CA0">
        <w:rPr>
          <w:rFonts w:cstheme="minorHAnsi"/>
          <w:i/>
          <w:iCs/>
          <w:sz w:val="24"/>
          <w:szCs w:val="24"/>
          <w:lang w:val="ru-RU"/>
        </w:rPr>
        <w:t>2</w:t>
      </w:r>
      <w:r w:rsidR="00D07FD1">
        <w:rPr>
          <w:rFonts w:cstheme="minorHAnsi"/>
          <w:i/>
          <w:iCs/>
          <w:sz w:val="24"/>
          <w:szCs w:val="24"/>
          <w:lang w:val="ru-RU"/>
        </w:rPr>
        <w:t>3</w:t>
      </w:r>
      <w:r w:rsidRPr="00F74E11">
        <w:rPr>
          <w:rFonts w:cstheme="minorHAnsi"/>
          <w:i/>
          <w:iCs/>
          <w:sz w:val="24"/>
          <w:szCs w:val="24"/>
          <w:lang w:val="ru-RU"/>
        </w:rPr>
        <w:t>.године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075"/>
        <w:gridCol w:w="1530"/>
        <w:gridCol w:w="1521"/>
      </w:tblGrid>
      <w:tr w:rsidR="00D533E3" w:rsidRPr="00A9534E" w14:paraId="3E46D708" w14:textId="77777777" w:rsidTr="00FF2474">
        <w:trPr>
          <w:trHeight w:val="315"/>
          <w:jc w:val="center"/>
        </w:trPr>
        <w:tc>
          <w:tcPr>
            <w:tcW w:w="1350" w:type="dxa"/>
          </w:tcPr>
          <w:p w14:paraId="6F703423" w14:textId="77777777" w:rsidR="00D533E3" w:rsidRPr="00A9534E" w:rsidRDefault="00D533E3" w:rsidP="00D533E3">
            <w:pPr>
              <w:pStyle w:val="NoSpacing"/>
              <w:rPr>
                <w:rFonts w:cstheme="minorHAnsi"/>
                <w:sz w:val="24"/>
                <w:szCs w:val="24"/>
              </w:rPr>
            </w:pPr>
            <w:r w:rsidRPr="00A9534E">
              <w:rPr>
                <w:rFonts w:cstheme="minorHAnsi"/>
                <w:sz w:val="24"/>
                <w:szCs w:val="24"/>
              </w:rPr>
              <w:t>Место</w:t>
            </w:r>
          </w:p>
        </w:tc>
        <w:tc>
          <w:tcPr>
            <w:tcW w:w="2075" w:type="dxa"/>
          </w:tcPr>
          <w:p w14:paraId="3E8D26F7" w14:textId="77777777" w:rsidR="00D533E3" w:rsidRPr="00A9534E" w:rsidRDefault="00D533E3" w:rsidP="00D533E3">
            <w:pPr>
              <w:pStyle w:val="NoSpacing"/>
              <w:rPr>
                <w:rFonts w:cstheme="minorHAnsi"/>
                <w:sz w:val="24"/>
                <w:szCs w:val="24"/>
              </w:rPr>
            </w:pPr>
            <w:r w:rsidRPr="00A9534E">
              <w:rPr>
                <w:rFonts w:cstheme="minorHAnsi"/>
                <w:sz w:val="24"/>
                <w:szCs w:val="24"/>
              </w:rPr>
              <w:t>Број корисника</w:t>
            </w:r>
          </w:p>
        </w:tc>
        <w:tc>
          <w:tcPr>
            <w:tcW w:w="1530" w:type="dxa"/>
          </w:tcPr>
          <w:p w14:paraId="481C9C22" w14:textId="77777777" w:rsidR="00D533E3" w:rsidRPr="00A9534E" w:rsidRDefault="00D533E3" w:rsidP="00D533E3">
            <w:pPr>
              <w:pStyle w:val="NoSpacing"/>
              <w:rPr>
                <w:rFonts w:cstheme="minorHAnsi"/>
                <w:sz w:val="24"/>
                <w:szCs w:val="24"/>
              </w:rPr>
            </w:pPr>
            <w:r w:rsidRPr="00A9534E">
              <w:rPr>
                <w:rFonts w:cstheme="minorHAnsi"/>
                <w:sz w:val="24"/>
                <w:szCs w:val="24"/>
              </w:rPr>
              <w:t>Мушкарци</w:t>
            </w:r>
          </w:p>
        </w:tc>
        <w:tc>
          <w:tcPr>
            <w:tcW w:w="1516" w:type="dxa"/>
          </w:tcPr>
          <w:p w14:paraId="0C9EAC5B" w14:textId="77777777" w:rsidR="00D533E3" w:rsidRPr="00A9534E" w:rsidRDefault="00D533E3" w:rsidP="00D533E3">
            <w:pPr>
              <w:pStyle w:val="NoSpacing"/>
              <w:rPr>
                <w:rFonts w:cstheme="minorHAnsi"/>
                <w:sz w:val="24"/>
                <w:szCs w:val="24"/>
              </w:rPr>
            </w:pPr>
            <w:r w:rsidRPr="00A9534E">
              <w:rPr>
                <w:rFonts w:cstheme="minorHAnsi"/>
                <w:sz w:val="24"/>
                <w:szCs w:val="24"/>
              </w:rPr>
              <w:t>Жене</w:t>
            </w:r>
          </w:p>
        </w:tc>
      </w:tr>
      <w:tr w:rsidR="00D533E3" w:rsidRPr="00A9534E" w14:paraId="619F2839" w14:textId="77777777" w:rsidTr="00FF2474">
        <w:tblPrEx>
          <w:tblLook w:val="00A0" w:firstRow="1" w:lastRow="0" w:firstColumn="1" w:lastColumn="0" w:noHBand="0" w:noVBand="0"/>
        </w:tblPrEx>
        <w:trPr>
          <w:jc w:val="center"/>
        </w:trPr>
        <w:tc>
          <w:tcPr>
            <w:tcW w:w="1350" w:type="dxa"/>
          </w:tcPr>
          <w:p w14:paraId="3EB41BAF" w14:textId="77777777" w:rsidR="00D533E3" w:rsidRPr="00A9534E" w:rsidRDefault="00FF2474" w:rsidP="00FF2474">
            <w:pPr>
              <w:pStyle w:val="NoSpacing"/>
              <w:rPr>
                <w:rFonts w:cstheme="minorHAnsi"/>
                <w:sz w:val="24"/>
                <w:szCs w:val="24"/>
              </w:rPr>
            </w:pPr>
            <w:r w:rsidRPr="00A9534E">
              <w:rPr>
                <w:rFonts w:cstheme="minorHAnsi"/>
                <w:sz w:val="24"/>
                <w:szCs w:val="24"/>
              </w:rPr>
              <w:t>Мионица</w:t>
            </w:r>
          </w:p>
        </w:tc>
        <w:tc>
          <w:tcPr>
            <w:tcW w:w="2075" w:type="dxa"/>
          </w:tcPr>
          <w:p w14:paraId="1E96D0E2" w14:textId="77777777" w:rsidR="00D533E3" w:rsidRPr="00A9534E" w:rsidRDefault="00D07FD1" w:rsidP="00D07FD1">
            <w:pPr>
              <w:pStyle w:val="NoSpacing"/>
              <w:rPr>
                <w:rFonts w:cstheme="minorHAnsi"/>
                <w:b/>
                <w:bCs/>
                <w:sz w:val="24"/>
                <w:szCs w:val="24"/>
                <w:lang w:val="sr-Cyrl-RS"/>
              </w:rPr>
            </w:pPr>
            <w:r>
              <w:rPr>
                <w:rFonts w:cstheme="minorHAnsi"/>
                <w:b/>
                <w:bCs/>
                <w:sz w:val="24"/>
                <w:szCs w:val="24"/>
                <w:lang w:val="sr-Cyrl-RS"/>
              </w:rPr>
              <w:t>3</w:t>
            </w:r>
            <w:r w:rsidR="00001CA0">
              <w:rPr>
                <w:rFonts w:cstheme="minorHAnsi"/>
                <w:b/>
                <w:bCs/>
                <w:sz w:val="24"/>
                <w:szCs w:val="24"/>
                <w:lang w:val="sr-Cyrl-RS"/>
              </w:rPr>
              <w:t>4</w:t>
            </w:r>
          </w:p>
        </w:tc>
        <w:tc>
          <w:tcPr>
            <w:tcW w:w="1525" w:type="dxa"/>
          </w:tcPr>
          <w:p w14:paraId="1AD82C72" w14:textId="77777777" w:rsidR="00D533E3" w:rsidRPr="00CC3320" w:rsidRDefault="00D07FD1" w:rsidP="00A22A2F">
            <w:pPr>
              <w:pStyle w:val="NoSpacing"/>
              <w:rPr>
                <w:rFonts w:cstheme="minorHAnsi"/>
                <w:b/>
                <w:bCs/>
                <w:sz w:val="24"/>
                <w:szCs w:val="24"/>
                <w:lang w:val="sr-Cyrl-RS"/>
              </w:rPr>
            </w:pPr>
            <w:r>
              <w:rPr>
                <w:rFonts w:cstheme="minorHAnsi"/>
                <w:b/>
                <w:bCs/>
                <w:sz w:val="24"/>
                <w:szCs w:val="24"/>
                <w:lang w:val="sr-Cyrl-RS"/>
              </w:rPr>
              <w:t>10</w:t>
            </w:r>
          </w:p>
        </w:tc>
        <w:tc>
          <w:tcPr>
            <w:tcW w:w="1521" w:type="dxa"/>
          </w:tcPr>
          <w:p w14:paraId="722DC9AF" w14:textId="77777777" w:rsidR="00FF2474" w:rsidRPr="00A9534E" w:rsidRDefault="00D07FD1" w:rsidP="00D533E3">
            <w:pPr>
              <w:pStyle w:val="NoSpacing"/>
              <w:rPr>
                <w:rFonts w:cstheme="minorHAnsi"/>
                <w:b/>
                <w:bCs/>
                <w:sz w:val="24"/>
                <w:szCs w:val="24"/>
                <w:lang w:val="sr-Cyrl-RS"/>
              </w:rPr>
            </w:pPr>
            <w:r>
              <w:rPr>
                <w:rFonts w:cstheme="minorHAnsi"/>
                <w:b/>
                <w:bCs/>
                <w:sz w:val="24"/>
                <w:szCs w:val="24"/>
                <w:lang w:val="sr-Cyrl-RS"/>
              </w:rPr>
              <w:t>24</w:t>
            </w:r>
          </w:p>
        </w:tc>
      </w:tr>
    </w:tbl>
    <w:p w14:paraId="31D6F10B" w14:textId="77777777" w:rsidR="00001CA0" w:rsidRDefault="00001CA0" w:rsidP="00FF2474">
      <w:pPr>
        <w:pStyle w:val="NoSpacing"/>
        <w:jc w:val="both"/>
        <w:rPr>
          <w:rFonts w:cstheme="minorHAnsi"/>
          <w:sz w:val="24"/>
          <w:szCs w:val="24"/>
          <w:lang w:val="ru-RU"/>
        </w:rPr>
      </w:pPr>
    </w:p>
    <w:p w14:paraId="1DEA00C6" w14:textId="77777777" w:rsidR="00D533E3" w:rsidRPr="00A9534E" w:rsidRDefault="00D533E3" w:rsidP="00FF2474">
      <w:pPr>
        <w:pStyle w:val="NoSpacing"/>
        <w:jc w:val="both"/>
        <w:rPr>
          <w:rFonts w:cstheme="minorHAnsi"/>
          <w:sz w:val="24"/>
          <w:szCs w:val="24"/>
        </w:rPr>
      </w:pPr>
      <w:r w:rsidRPr="00A9534E">
        <w:rPr>
          <w:rFonts w:cstheme="minorHAnsi"/>
          <w:sz w:val="24"/>
          <w:szCs w:val="24"/>
          <w:lang w:val="ru-RU"/>
        </w:rPr>
        <w:t xml:space="preserve">Када је у питању територијална структура корисника услуге у </w:t>
      </w:r>
      <w:r w:rsidR="00FF2474" w:rsidRPr="00A9534E">
        <w:rPr>
          <w:rFonts w:cstheme="minorHAnsi"/>
          <w:sz w:val="24"/>
          <w:szCs w:val="24"/>
          <w:lang w:val="ru-RU"/>
        </w:rPr>
        <w:t>Мионици</w:t>
      </w:r>
      <w:r w:rsidRPr="00A9534E">
        <w:rPr>
          <w:rFonts w:cstheme="minorHAnsi"/>
          <w:sz w:val="24"/>
          <w:szCs w:val="24"/>
          <w:lang w:val="ru-RU"/>
        </w:rPr>
        <w:t>, више од половине њих је из сеоских подручја.</w:t>
      </w:r>
    </w:p>
    <w:p w14:paraId="352C743D" w14:textId="77777777" w:rsidR="00D533E3" w:rsidRPr="00A9534E" w:rsidRDefault="00D533E3" w:rsidP="00D533E3">
      <w:pPr>
        <w:pStyle w:val="NoSpacing"/>
        <w:rPr>
          <w:rFonts w:cstheme="minorHAnsi"/>
          <w:i/>
          <w:iCs/>
          <w:sz w:val="24"/>
          <w:szCs w:val="24"/>
          <w:lang w:val="ru-RU"/>
        </w:rPr>
      </w:pPr>
      <w:r w:rsidRPr="00A9534E">
        <w:rPr>
          <w:rFonts w:cstheme="minorHAnsi"/>
          <w:i/>
          <w:iCs/>
          <w:sz w:val="24"/>
          <w:szCs w:val="24"/>
          <w:lang w:val="ru-RU"/>
        </w:rPr>
        <w:t>Табела2. Територијална структура корисника у децембру 20</w:t>
      </w:r>
      <w:r w:rsidR="003E1A87">
        <w:rPr>
          <w:rFonts w:cstheme="minorHAnsi"/>
          <w:i/>
          <w:iCs/>
          <w:sz w:val="24"/>
          <w:szCs w:val="24"/>
          <w:lang w:val="ru-RU"/>
        </w:rPr>
        <w:t>2</w:t>
      </w:r>
      <w:r w:rsidR="00D07FD1">
        <w:rPr>
          <w:rFonts w:cstheme="minorHAnsi"/>
          <w:i/>
          <w:iCs/>
          <w:sz w:val="24"/>
          <w:szCs w:val="24"/>
          <w:lang w:val="ru-RU"/>
        </w:rPr>
        <w:t>3</w:t>
      </w:r>
      <w:r w:rsidRPr="00A9534E">
        <w:rPr>
          <w:rFonts w:cstheme="minorHAnsi"/>
          <w:i/>
          <w:iCs/>
          <w:sz w:val="24"/>
          <w:szCs w:val="24"/>
          <w:lang w:val="ru-RU"/>
        </w:rPr>
        <w:t>.године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3878"/>
        <w:gridCol w:w="1244"/>
        <w:gridCol w:w="1514"/>
      </w:tblGrid>
      <w:tr w:rsidR="00D533E3" w:rsidRPr="00A9534E" w14:paraId="3D96B69F" w14:textId="77777777" w:rsidTr="00C63E0B">
        <w:trPr>
          <w:jc w:val="center"/>
        </w:trPr>
        <w:tc>
          <w:tcPr>
            <w:tcW w:w="2012" w:type="dxa"/>
          </w:tcPr>
          <w:p w14:paraId="05740681" w14:textId="77777777" w:rsidR="00D533E3" w:rsidRPr="00A9534E" w:rsidRDefault="00D533E3" w:rsidP="00D533E3">
            <w:pPr>
              <w:pStyle w:val="NoSpacing"/>
              <w:rPr>
                <w:rFonts w:cstheme="minorHAnsi"/>
                <w:sz w:val="24"/>
                <w:szCs w:val="24"/>
              </w:rPr>
            </w:pPr>
            <w:r w:rsidRPr="00A9534E">
              <w:rPr>
                <w:rFonts w:cstheme="minorHAnsi"/>
                <w:sz w:val="24"/>
                <w:szCs w:val="24"/>
              </w:rPr>
              <w:t>Место</w:t>
            </w:r>
          </w:p>
        </w:tc>
        <w:tc>
          <w:tcPr>
            <w:tcW w:w="3878" w:type="dxa"/>
          </w:tcPr>
          <w:p w14:paraId="4F2A3B22" w14:textId="77777777" w:rsidR="00D533E3" w:rsidRPr="00A9534E" w:rsidRDefault="00D533E3" w:rsidP="00D07FD1">
            <w:pPr>
              <w:pStyle w:val="NoSpacing"/>
              <w:rPr>
                <w:rFonts w:cstheme="minorHAnsi"/>
                <w:sz w:val="24"/>
                <w:szCs w:val="24"/>
                <w:lang w:val="ru-RU"/>
              </w:rPr>
            </w:pPr>
            <w:r w:rsidRPr="00A9534E">
              <w:rPr>
                <w:rFonts w:cstheme="minorHAnsi"/>
                <w:sz w:val="24"/>
                <w:szCs w:val="24"/>
                <w:lang w:val="ru-RU"/>
              </w:rPr>
              <w:t>Укупан број активних корисника у децембру 20</w:t>
            </w:r>
            <w:r w:rsidR="00001CA0">
              <w:rPr>
                <w:rFonts w:cstheme="minorHAnsi"/>
                <w:sz w:val="24"/>
                <w:szCs w:val="24"/>
                <w:lang w:val="ru-RU"/>
              </w:rPr>
              <w:t>2</w:t>
            </w:r>
            <w:r w:rsidR="00D07FD1">
              <w:rPr>
                <w:rFonts w:cstheme="minorHAnsi"/>
                <w:sz w:val="24"/>
                <w:szCs w:val="24"/>
                <w:lang w:val="ru-RU"/>
              </w:rPr>
              <w:t>3</w:t>
            </w:r>
            <w:r w:rsidRPr="00A9534E">
              <w:rPr>
                <w:rFonts w:cstheme="minorHAnsi"/>
                <w:sz w:val="24"/>
                <w:szCs w:val="24"/>
                <w:lang w:val="ru-RU"/>
              </w:rPr>
              <w:t>.године</w:t>
            </w:r>
          </w:p>
        </w:tc>
        <w:tc>
          <w:tcPr>
            <w:tcW w:w="1244" w:type="dxa"/>
          </w:tcPr>
          <w:p w14:paraId="222B7101" w14:textId="77777777" w:rsidR="00D533E3" w:rsidRPr="00A9534E" w:rsidRDefault="00D533E3" w:rsidP="00D533E3">
            <w:pPr>
              <w:pStyle w:val="NoSpacing"/>
              <w:rPr>
                <w:rFonts w:cstheme="minorHAnsi"/>
                <w:sz w:val="24"/>
                <w:szCs w:val="24"/>
                <w:lang w:val="ru-RU"/>
              </w:rPr>
            </w:pPr>
          </w:p>
          <w:p w14:paraId="779AEB2F" w14:textId="77777777" w:rsidR="00D533E3" w:rsidRPr="00A9534E" w:rsidRDefault="00D533E3" w:rsidP="00D533E3">
            <w:pPr>
              <w:pStyle w:val="NoSpacing"/>
              <w:rPr>
                <w:rFonts w:cstheme="minorHAnsi"/>
                <w:sz w:val="24"/>
                <w:szCs w:val="24"/>
                <w:lang w:val="ru-RU"/>
              </w:rPr>
            </w:pPr>
          </w:p>
          <w:p w14:paraId="0D3D5048" w14:textId="77777777" w:rsidR="00D533E3" w:rsidRPr="00A9534E" w:rsidRDefault="00D533E3" w:rsidP="00D533E3">
            <w:pPr>
              <w:pStyle w:val="NoSpacing"/>
              <w:rPr>
                <w:rFonts w:cstheme="minorHAnsi"/>
                <w:sz w:val="24"/>
                <w:szCs w:val="24"/>
              </w:rPr>
            </w:pPr>
            <w:r w:rsidRPr="00A9534E">
              <w:rPr>
                <w:rFonts w:cstheme="minorHAnsi"/>
                <w:sz w:val="24"/>
                <w:szCs w:val="24"/>
              </w:rPr>
              <w:t>Село</w:t>
            </w:r>
          </w:p>
        </w:tc>
        <w:tc>
          <w:tcPr>
            <w:tcW w:w="1514" w:type="dxa"/>
          </w:tcPr>
          <w:p w14:paraId="043D8458" w14:textId="77777777" w:rsidR="00D533E3" w:rsidRPr="00A9534E" w:rsidRDefault="00D533E3" w:rsidP="00D533E3">
            <w:pPr>
              <w:pStyle w:val="NoSpacing"/>
              <w:rPr>
                <w:rFonts w:cstheme="minorHAnsi"/>
                <w:sz w:val="24"/>
                <w:szCs w:val="24"/>
              </w:rPr>
            </w:pPr>
          </w:p>
          <w:p w14:paraId="470AE18F" w14:textId="77777777" w:rsidR="00D533E3" w:rsidRPr="00A9534E" w:rsidRDefault="00D533E3" w:rsidP="00D533E3">
            <w:pPr>
              <w:pStyle w:val="NoSpacing"/>
              <w:rPr>
                <w:rFonts w:cstheme="minorHAnsi"/>
                <w:sz w:val="24"/>
                <w:szCs w:val="24"/>
              </w:rPr>
            </w:pPr>
          </w:p>
          <w:p w14:paraId="077C10A1" w14:textId="77777777" w:rsidR="00D533E3" w:rsidRPr="00A9534E" w:rsidRDefault="00D533E3" w:rsidP="00D533E3">
            <w:pPr>
              <w:pStyle w:val="NoSpacing"/>
              <w:rPr>
                <w:rFonts w:cstheme="minorHAnsi"/>
                <w:sz w:val="24"/>
                <w:szCs w:val="24"/>
              </w:rPr>
            </w:pPr>
            <w:r w:rsidRPr="00A9534E">
              <w:rPr>
                <w:rFonts w:cstheme="minorHAnsi"/>
                <w:sz w:val="24"/>
                <w:szCs w:val="24"/>
              </w:rPr>
              <w:t>Град</w:t>
            </w:r>
          </w:p>
        </w:tc>
      </w:tr>
      <w:tr w:rsidR="00D533E3" w:rsidRPr="00A9534E" w14:paraId="4F43A1D3" w14:textId="77777777" w:rsidTr="00C63E0B">
        <w:trPr>
          <w:jc w:val="center"/>
        </w:trPr>
        <w:tc>
          <w:tcPr>
            <w:tcW w:w="2012" w:type="dxa"/>
          </w:tcPr>
          <w:p w14:paraId="59E8CC33" w14:textId="77777777" w:rsidR="00D533E3" w:rsidRPr="00A9534E" w:rsidRDefault="00FF2474" w:rsidP="00FF2474">
            <w:pPr>
              <w:pStyle w:val="NoSpacing"/>
              <w:rPr>
                <w:rFonts w:cstheme="minorHAnsi"/>
                <w:sz w:val="24"/>
                <w:szCs w:val="24"/>
              </w:rPr>
            </w:pPr>
            <w:r w:rsidRPr="00A9534E">
              <w:rPr>
                <w:rFonts w:cstheme="minorHAnsi"/>
                <w:sz w:val="24"/>
                <w:szCs w:val="24"/>
              </w:rPr>
              <w:t>Мионица</w:t>
            </w:r>
          </w:p>
        </w:tc>
        <w:tc>
          <w:tcPr>
            <w:tcW w:w="3878" w:type="dxa"/>
          </w:tcPr>
          <w:p w14:paraId="52EEA395" w14:textId="77777777" w:rsidR="00D533E3" w:rsidRPr="00A9534E" w:rsidRDefault="00D07FD1" w:rsidP="004241DA">
            <w:pPr>
              <w:pStyle w:val="NoSpacing"/>
              <w:rPr>
                <w:rFonts w:cstheme="minorHAnsi"/>
                <w:b/>
                <w:bCs/>
                <w:sz w:val="24"/>
                <w:szCs w:val="24"/>
                <w:lang w:val="sr-Cyrl-RS"/>
              </w:rPr>
            </w:pPr>
            <w:r>
              <w:rPr>
                <w:rFonts w:cstheme="minorHAnsi"/>
                <w:b/>
                <w:bCs/>
                <w:sz w:val="24"/>
                <w:szCs w:val="24"/>
                <w:lang w:val="sr-Cyrl-RS"/>
              </w:rPr>
              <w:t>34</w:t>
            </w:r>
          </w:p>
        </w:tc>
        <w:tc>
          <w:tcPr>
            <w:tcW w:w="1244" w:type="dxa"/>
          </w:tcPr>
          <w:p w14:paraId="280669EA" w14:textId="77777777" w:rsidR="00D533E3" w:rsidRPr="00A9534E" w:rsidRDefault="004241DA" w:rsidP="00D07FD1">
            <w:pPr>
              <w:pStyle w:val="NoSpacing"/>
              <w:rPr>
                <w:rFonts w:cstheme="minorHAnsi"/>
                <w:b/>
                <w:bCs/>
                <w:sz w:val="24"/>
                <w:szCs w:val="24"/>
              </w:rPr>
            </w:pPr>
            <w:r>
              <w:rPr>
                <w:rFonts w:cstheme="minorHAnsi"/>
                <w:b/>
                <w:bCs/>
                <w:sz w:val="24"/>
                <w:szCs w:val="24"/>
                <w:lang w:val="sr-Cyrl-RS"/>
              </w:rPr>
              <w:t>2</w:t>
            </w:r>
            <w:r w:rsidR="00D07FD1">
              <w:rPr>
                <w:rFonts w:cstheme="minorHAnsi"/>
                <w:b/>
                <w:bCs/>
                <w:sz w:val="24"/>
                <w:szCs w:val="24"/>
                <w:lang w:val="sr-Cyrl-RS"/>
              </w:rPr>
              <w:t>3</w:t>
            </w:r>
          </w:p>
        </w:tc>
        <w:tc>
          <w:tcPr>
            <w:tcW w:w="1514" w:type="dxa"/>
          </w:tcPr>
          <w:p w14:paraId="191A073C" w14:textId="77777777" w:rsidR="00D533E3" w:rsidRPr="00001CA0" w:rsidRDefault="00D07FD1" w:rsidP="00D533E3">
            <w:pPr>
              <w:pStyle w:val="NoSpacing"/>
              <w:rPr>
                <w:rFonts w:cstheme="minorHAnsi"/>
                <w:b/>
                <w:bCs/>
                <w:sz w:val="24"/>
                <w:szCs w:val="24"/>
                <w:lang w:val="sr-Cyrl-RS"/>
              </w:rPr>
            </w:pPr>
            <w:r>
              <w:rPr>
                <w:rFonts w:cstheme="minorHAnsi"/>
                <w:b/>
                <w:bCs/>
                <w:sz w:val="24"/>
                <w:szCs w:val="24"/>
                <w:lang w:val="sr-Cyrl-RS"/>
              </w:rPr>
              <w:t>11</w:t>
            </w:r>
          </w:p>
          <w:p w14:paraId="16943861" w14:textId="77777777" w:rsidR="00FF2474" w:rsidRPr="00A9534E" w:rsidRDefault="00FF2474" w:rsidP="00D533E3">
            <w:pPr>
              <w:pStyle w:val="NoSpacing"/>
              <w:rPr>
                <w:rFonts w:cstheme="minorHAnsi"/>
                <w:b/>
                <w:bCs/>
                <w:sz w:val="24"/>
                <w:szCs w:val="24"/>
              </w:rPr>
            </w:pPr>
          </w:p>
        </w:tc>
      </w:tr>
    </w:tbl>
    <w:p w14:paraId="70A40B85" w14:textId="77777777" w:rsidR="00D533E3" w:rsidRPr="00A9534E" w:rsidRDefault="00D533E3" w:rsidP="00D533E3">
      <w:pPr>
        <w:pStyle w:val="NoSpacing"/>
        <w:rPr>
          <w:rFonts w:cstheme="minorHAnsi"/>
          <w:sz w:val="24"/>
          <w:szCs w:val="24"/>
        </w:rPr>
      </w:pPr>
    </w:p>
    <w:p w14:paraId="605ACE6C" w14:textId="77777777" w:rsidR="00D533E3" w:rsidRPr="00A9534E" w:rsidRDefault="00D533E3" w:rsidP="00FF2474">
      <w:pPr>
        <w:pStyle w:val="NoSpacing"/>
        <w:jc w:val="both"/>
        <w:rPr>
          <w:rFonts w:cstheme="minorHAnsi"/>
          <w:sz w:val="24"/>
          <w:szCs w:val="24"/>
          <w:lang w:val="ru-RU"/>
        </w:rPr>
      </w:pPr>
      <w:r w:rsidRPr="00A9534E">
        <w:rPr>
          <w:rFonts w:cstheme="minorHAnsi"/>
          <w:sz w:val="24"/>
          <w:szCs w:val="24"/>
          <w:lang w:val="ru-RU"/>
        </w:rPr>
        <w:lastRenderedPageBreak/>
        <w:t>Подаци о старосној структури показују да је највећи број к</w:t>
      </w:r>
      <w:r w:rsidR="00FF2474" w:rsidRPr="00A9534E">
        <w:rPr>
          <w:rFonts w:cstheme="minorHAnsi"/>
          <w:sz w:val="24"/>
          <w:szCs w:val="24"/>
          <w:lang w:val="ru-RU"/>
        </w:rPr>
        <w:t>орисника услуге помоћ у кући у Мионици</w:t>
      </w:r>
      <w:r w:rsidRPr="00A9534E">
        <w:rPr>
          <w:rFonts w:cstheme="minorHAnsi"/>
          <w:sz w:val="24"/>
          <w:szCs w:val="24"/>
          <w:lang w:val="ru-RU"/>
        </w:rPr>
        <w:t xml:space="preserve"> старији од 80 година.</w:t>
      </w:r>
    </w:p>
    <w:p w14:paraId="16ADEEA9" w14:textId="77777777" w:rsidR="00D533E3" w:rsidRPr="00A9534E" w:rsidRDefault="00D533E3" w:rsidP="00D533E3">
      <w:pPr>
        <w:pStyle w:val="NoSpacing"/>
        <w:rPr>
          <w:rFonts w:cstheme="minorHAnsi"/>
          <w:i/>
          <w:iCs/>
          <w:sz w:val="24"/>
          <w:szCs w:val="24"/>
        </w:rPr>
      </w:pPr>
      <w:r w:rsidRPr="00A9534E">
        <w:rPr>
          <w:rFonts w:cstheme="minorHAnsi"/>
          <w:i/>
          <w:iCs/>
          <w:sz w:val="24"/>
          <w:szCs w:val="24"/>
          <w:lang w:val="ru-RU"/>
        </w:rPr>
        <w:t>Табела3. Старосна структура корисника у децембру 20</w:t>
      </w:r>
      <w:r w:rsidR="00001CA0">
        <w:rPr>
          <w:rFonts w:cstheme="minorHAnsi"/>
          <w:i/>
          <w:iCs/>
          <w:sz w:val="24"/>
          <w:szCs w:val="24"/>
          <w:lang w:val="ru-RU"/>
        </w:rPr>
        <w:t>2</w:t>
      </w:r>
      <w:r w:rsidR="00C63E0B">
        <w:rPr>
          <w:rFonts w:cstheme="minorHAnsi"/>
          <w:i/>
          <w:iCs/>
          <w:sz w:val="24"/>
          <w:szCs w:val="24"/>
          <w:lang w:val="ru-RU"/>
        </w:rPr>
        <w:t>2</w:t>
      </w:r>
      <w:r w:rsidRPr="00A9534E">
        <w:rPr>
          <w:rFonts w:cstheme="minorHAnsi"/>
          <w:i/>
          <w:iCs/>
          <w:sz w:val="24"/>
          <w:szCs w:val="24"/>
          <w:lang w:val="ru-RU"/>
        </w:rPr>
        <w:t>.године</w:t>
      </w:r>
    </w:p>
    <w:p w14:paraId="29A992AD" w14:textId="77777777" w:rsidR="00CC261C" w:rsidRPr="00A9534E" w:rsidRDefault="00CC261C" w:rsidP="00D533E3">
      <w:pPr>
        <w:pStyle w:val="NoSpacing"/>
        <w:rPr>
          <w:rFonts w:cstheme="minorHAnsi"/>
          <w:i/>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757"/>
        <w:gridCol w:w="1418"/>
        <w:gridCol w:w="1559"/>
        <w:gridCol w:w="1835"/>
      </w:tblGrid>
      <w:tr w:rsidR="00D533E3" w:rsidRPr="00A9534E" w14:paraId="6F46D6F8" w14:textId="77777777" w:rsidTr="00C63E0B">
        <w:trPr>
          <w:jc w:val="center"/>
        </w:trPr>
        <w:tc>
          <w:tcPr>
            <w:tcW w:w="1737" w:type="dxa"/>
          </w:tcPr>
          <w:p w14:paraId="696CC30C" w14:textId="77777777" w:rsidR="00D533E3" w:rsidRPr="00A9534E" w:rsidRDefault="00D533E3" w:rsidP="00D533E3">
            <w:pPr>
              <w:pStyle w:val="NoSpacing"/>
              <w:rPr>
                <w:rFonts w:cstheme="minorHAnsi"/>
                <w:sz w:val="24"/>
                <w:szCs w:val="24"/>
              </w:rPr>
            </w:pPr>
            <w:r w:rsidRPr="00A9534E">
              <w:rPr>
                <w:rFonts w:cstheme="minorHAnsi"/>
                <w:sz w:val="24"/>
                <w:szCs w:val="24"/>
              </w:rPr>
              <w:t>Место</w:t>
            </w:r>
          </w:p>
        </w:tc>
        <w:tc>
          <w:tcPr>
            <w:tcW w:w="2757" w:type="dxa"/>
          </w:tcPr>
          <w:p w14:paraId="0C839926" w14:textId="77777777" w:rsidR="00D533E3" w:rsidRPr="00A9534E" w:rsidRDefault="00D533E3" w:rsidP="00C63E0B">
            <w:pPr>
              <w:pStyle w:val="NoSpacing"/>
              <w:rPr>
                <w:rFonts w:cstheme="minorHAnsi"/>
                <w:sz w:val="24"/>
                <w:szCs w:val="24"/>
                <w:lang w:val="ru-RU"/>
              </w:rPr>
            </w:pPr>
            <w:r w:rsidRPr="00A9534E">
              <w:rPr>
                <w:rFonts w:cstheme="minorHAnsi"/>
                <w:sz w:val="24"/>
                <w:szCs w:val="24"/>
                <w:lang w:val="ru-RU"/>
              </w:rPr>
              <w:t>Укупан број ак</w:t>
            </w:r>
            <w:r w:rsidR="00001CA0">
              <w:rPr>
                <w:rFonts w:cstheme="minorHAnsi"/>
                <w:sz w:val="24"/>
                <w:szCs w:val="24"/>
                <w:lang w:val="ru-RU"/>
              </w:rPr>
              <w:t>тивних корисника у децембру 202</w:t>
            </w:r>
            <w:r w:rsidR="00C63E0B">
              <w:rPr>
                <w:rFonts w:cstheme="minorHAnsi"/>
                <w:sz w:val="24"/>
                <w:szCs w:val="24"/>
                <w:lang w:val="ru-RU"/>
              </w:rPr>
              <w:t>2</w:t>
            </w:r>
            <w:r w:rsidRPr="00A9534E">
              <w:rPr>
                <w:rFonts w:cstheme="minorHAnsi"/>
                <w:sz w:val="24"/>
                <w:szCs w:val="24"/>
                <w:lang w:val="ru-RU"/>
              </w:rPr>
              <w:t>.године</w:t>
            </w:r>
          </w:p>
        </w:tc>
        <w:tc>
          <w:tcPr>
            <w:tcW w:w="1418" w:type="dxa"/>
          </w:tcPr>
          <w:p w14:paraId="2F970EF6" w14:textId="77777777" w:rsidR="00D533E3" w:rsidRPr="00A9534E" w:rsidRDefault="00D533E3" w:rsidP="00D533E3">
            <w:pPr>
              <w:pStyle w:val="NoSpacing"/>
              <w:rPr>
                <w:rFonts w:cstheme="minorHAnsi"/>
                <w:sz w:val="24"/>
                <w:szCs w:val="24"/>
              </w:rPr>
            </w:pPr>
            <w:r w:rsidRPr="00A9534E">
              <w:rPr>
                <w:rFonts w:cstheme="minorHAnsi"/>
                <w:sz w:val="24"/>
                <w:szCs w:val="24"/>
              </w:rPr>
              <w:t>Особе млађе од 65 година</w:t>
            </w:r>
          </w:p>
        </w:tc>
        <w:tc>
          <w:tcPr>
            <w:tcW w:w="1559" w:type="dxa"/>
          </w:tcPr>
          <w:p w14:paraId="5125CA22" w14:textId="77777777" w:rsidR="00D533E3" w:rsidRPr="00A9534E" w:rsidRDefault="00D533E3" w:rsidP="00A22A2F">
            <w:pPr>
              <w:pStyle w:val="NoSpacing"/>
              <w:rPr>
                <w:rFonts w:cstheme="minorHAnsi"/>
                <w:sz w:val="24"/>
                <w:szCs w:val="24"/>
                <w:lang w:val="sr-Cyrl-RS"/>
              </w:rPr>
            </w:pPr>
            <w:r w:rsidRPr="00A9534E">
              <w:rPr>
                <w:rFonts w:cstheme="minorHAnsi"/>
                <w:sz w:val="24"/>
                <w:szCs w:val="24"/>
              </w:rPr>
              <w:t xml:space="preserve">Особе старије од 65 </w:t>
            </w:r>
            <w:r w:rsidR="00A22A2F" w:rsidRPr="00A9534E">
              <w:rPr>
                <w:rFonts w:cstheme="minorHAnsi"/>
                <w:sz w:val="24"/>
                <w:szCs w:val="24"/>
                <w:lang w:val="sr-Cyrl-RS"/>
              </w:rPr>
              <w:t>а млађе од 80 година</w:t>
            </w:r>
          </w:p>
        </w:tc>
        <w:tc>
          <w:tcPr>
            <w:tcW w:w="1835" w:type="dxa"/>
          </w:tcPr>
          <w:p w14:paraId="31C8613B" w14:textId="77777777" w:rsidR="00D533E3" w:rsidRPr="00A9534E" w:rsidRDefault="00D533E3" w:rsidP="00D533E3">
            <w:pPr>
              <w:pStyle w:val="NoSpacing"/>
              <w:rPr>
                <w:rFonts w:cstheme="minorHAnsi"/>
                <w:sz w:val="24"/>
                <w:szCs w:val="24"/>
              </w:rPr>
            </w:pPr>
            <w:r w:rsidRPr="00A9534E">
              <w:rPr>
                <w:rFonts w:cstheme="minorHAnsi"/>
                <w:sz w:val="24"/>
                <w:szCs w:val="24"/>
              </w:rPr>
              <w:t>Особе старије од 80 година</w:t>
            </w:r>
          </w:p>
        </w:tc>
      </w:tr>
      <w:tr w:rsidR="00D533E3" w:rsidRPr="00A9534E" w14:paraId="4FA482F8" w14:textId="77777777" w:rsidTr="00C63E0B">
        <w:trPr>
          <w:jc w:val="center"/>
        </w:trPr>
        <w:tc>
          <w:tcPr>
            <w:tcW w:w="1737" w:type="dxa"/>
          </w:tcPr>
          <w:p w14:paraId="0BB1CD53" w14:textId="77777777" w:rsidR="00D533E3" w:rsidRPr="00A9534E" w:rsidRDefault="00FF2474" w:rsidP="00D533E3">
            <w:pPr>
              <w:pStyle w:val="NoSpacing"/>
              <w:rPr>
                <w:rFonts w:cstheme="minorHAnsi"/>
                <w:sz w:val="24"/>
                <w:szCs w:val="24"/>
              </w:rPr>
            </w:pPr>
            <w:r w:rsidRPr="00A9534E">
              <w:rPr>
                <w:rFonts w:cstheme="minorHAnsi"/>
                <w:sz w:val="24"/>
                <w:szCs w:val="24"/>
              </w:rPr>
              <w:t>Мионица</w:t>
            </w:r>
          </w:p>
        </w:tc>
        <w:tc>
          <w:tcPr>
            <w:tcW w:w="2757" w:type="dxa"/>
          </w:tcPr>
          <w:p w14:paraId="3F1EABEA" w14:textId="77777777" w:rsidR="00D533E3" w:rsidRPr="004241DA" w:rsidRDefault="00D07FD1" w:rsidP="00D07FD1">
            <w:pPr>
              <w:pStyle w:val="NoSpacing"/>
              <w:rPr>
                <w:rFonts w:cstheme="minorHAnsi"/>
                <w:b/>
                <w:bCs/>
                <w:sz w:val="24"/>
                <w:szCs w:val="24"/>
                <w:lang w:val="sr-Cyrl-RS"/>
              </w:rPr>
            </w:pPr>
            <w:r>
              <w:rPr>
                <w:rFonts w:cstheme="minorHAnsi"/>
                <w:b/>
                <w:bCs/>
                <w:sz w:val="24"/>
                <w:szCs w:val="24"/>
                <w:lang w:val="sr-Cyrl-RS"/>
              </w:rPr>
              <w:t>3</w:t>
            </w:r>
            <w:r w:rsidR="004241DA">
              <w:rPr>
                <w:rFonts w:cstheme="minorHAnsi"/>
                <w:b/>
                <w:bCs/>
                <w:sz w:val="24"/>
                <w:szCs w:val="24"/>
                <w:lang w:val="sr-Cyrl-RS"/>
              </w:rPr>
              <w:t>4</w:t>
            </w:r>
          </w:p>
        </w:tc>
        <w:tc>
          <w:tcPr>
            <w:tcW w:w="1418" w:type="dxa"/>
          </w:tcPr>
          <w:p w14:paraId="16B603C8" w14:textId="77777777" w:rsidR="00D533E3" w:rsidRPr="00CC3320" w:rsidRDefault="00CC3320" w:rsidP="00A22A2F">
            <w:pPr>
              <w:pStyle w:val="NoSpacing"/>
              <w:rPr>
                <w:rFonts w:cstheme="minorHAnsi"/>
                <w:b/>
                <w:bCs/>
                <w:sz w:val="24"/>
                <w:szCs w:val="24"/>
                <w:lang w:val="sr-Cyrl-RS"/>
              </w:rPr>
            </w:pPr>
            <w:r>
              <w:rPr>
                <w:rFonts w:cstheme="minorHAnsi"/>
                <w:b/>
                <w:bCs/>
                <w:sz w:val="24"/>
                <w:szCs w:val="24"/>
                <w:lang w:val="sr-Cyrl-RS"/>
              </w:rPr>
              <w:t>5</w:t>
            </w:r>
          </w:p>
        </w:tc>
        <w:tc>
          <w:tcPr>
            <w:tcW w:w="1559" w:type="dxa"/>
          </w:tcPr>
          <w:p w14:paraId="5FBBC5FA" w14:textId="77777777" w:rsidR="00D533E3" w:rsidRPr="00001CA0" w:rsidRDefault="004241DA" w:rsidP="00D07FD1">
            <w:pPr>
              <w:pStyle w:val="NoSpacing"/>
              <w:rPr>
                <w:rFonts w:cstheme="minorHAnsi"/>
                <w:b/>
                <w:bCs/>
                <w:sz w:val="24"/>
                <w:szCs w:val="24"/>
                <w:lang w:val="sr-Cyrl-RS"/>
              </w:rPr>
            </w:pPr>
            <w:r>
              <w:rPr>
                <w:rFonts w:cstheme="minorHAnsi"/>
                <w:b/>
                <w:bCs/>
                <w:sz w:val="24"/>
                <w:szCs w:val="24"/>
                <w:lang w:val="sr-Cyrl-RS"/>
              </w:rPr>
              <w:t>1</w:t>
            </w:r>
            <w:r w:rsidR="00D07FD1">
              <w:rPr>
                <w:rFonts w:cstheme="minorHAnsi"/>
                <w:b/>
                <w:bCs/>
                <w:sz w:val="24"/>
                <w:szCs w:val="24"/>
                <w:lang w:val="sr-Cyrl-RS"/>
              </w:rPr>
              <w:t>2</w:t>
            </w:r>
          </w:p>
        </w:tc>
        <w:tc>
          <w:tcPr>
            <w:tcW w:w="1835" w:type="dxa"/>
          </w:tcPr>
          <w:p w14:paraId="41A6FC1C" w14:textId="77777777" w:rsidR="00FF2474" w:rsidRPr="00001CA0" w:rsidRDefault="00D07FD1" w:rsidP="00FF2474">
            <w:pPr>
              <w:pStyle w:val="NoSpacing"/>
              <w:rPr>
                <w:rFonts w:cstheme="minorHAnsi"/>
                <w:b/>
                <w:bCs/>
                <w:sz w:val="24"/>
                <w:szCs w:val="24"/>
                <w:lang w:val="sr-Cyrl-RS"/>
              </w:rPr>
            </w:pPr>
            <w:r>
              <w:rPr>
                <w:rFonts w:cstheme="minorHAnsi"/>
                <w:b/>
                <w:bCs/>
                <w:sz w:val="24"/>
                <w:szCs w:val="24"/>
                <w:lang w:val="sr-Cyrl-RS"/>
              </w:rPr>
              <w:t>17</w:t>
            </w:r>
          </w:p>
          <w:p w14:paraId="3E22946A" w14:textId="77777777" w:rsidR="00FF2474" w:rsidRPr="00A9534E" w:rsidRDefault="00FF2474" w:rsidP="00FF2474">
            <w:pPr>
              <w:pStyle w:val="NoSpacing"/>
              <w:rPr>
                <w:rFonts w:cstheme="minorHAnsi"/>
                <w:b/>
                <w:bCs/>
                <w:sz w:val="24"/>
                <w:szCs w:val="24"/>
              </w:rPr>
            </w:pPr>
          </w:p>
        </w:tc>
      </w:tr>
    </w:tbl>
    <w:p w14:paraId="75414379" w14:textId="77777777" w:rsidR="00D533E3" w:rsidRPr="00A9534E" w:rsidRDefault="00D533E3" w:rsidP="00FF2474">
      <w:pPr>
        <w:pStyle w:val="NoSpacing"/>
        <w:jc w:val="both"/>
        <w:rPr>
          <w:rFonts w:cstheme="minorHAnsi"/>
          <w:sz w:val="24"/>
          <w:szCs w:val="24"/>
          <w:lang w:val="ru-RU"/>
        </w:rPr>
      </w:pPr>
      <w:r w:rsidRPr="00A9534E">
        <w:rPr>
          <w:rFonts w:cstheme="minorHAnsi"/>
          <w:sz w:val="24"/>
          <w:szCs w:val="24"/>
          <w:lang w:val="ru-RU"/>
        </w:rPr>
        <w:t>Законом о социјалној заштити одређена је и партиципација за кориснике који прелазе основни ниво социјалне сигурности.</w:t>
      </w:r>
    </w:p>
    <w:p w14:paraId="63C681ED" w14:textId="77777777" w:rsidR="00D533E3" w:rsidRPr="00A9534E" w:rsidRDefault="00D533E3" w:rsidP="00FF2474">
      <w:pPr>
        <w:pStyle w:val="NoSpacing"/>
        <w:jc w:val="both"/>
        <w:rPr>
          <w:rFonts w:cstheme="minorHAnsi"/>
          <w:sz w:val="24"/>
          <w:szCs w:val="24"/>
          <w:lang w:val="ru-RU"/>
        </w:rPr>
      </w:pPr>
      <w:r w:rsidRPr="00A9534E">
        <w:rPr>
          <w:rFonts w:cstheme="minorHAnsi"/>
          <w:sz w:val="24"/>
          <w:szCs w:val="24"/>
          <w:lang w:val="ru-RU"/>
        </w:rPr>
        <w:t>Општински правилник о утврђивању економске цене услуге социјалне заштите „Помоћ у кући“ је утврдио да је економска цена услуге 275,90 динара по часу.</w:t>
      </w:r>
    </w:p>
    <w:p w14:paraId="51733C6F" w14:textId="77777777" w:rsidR="00D533E3" w:rsidRPr="00A9534E" w:rsidRDefault="00D533E3" w:rsidP="00FF2474">
      <w:pPr>
        <w:pStyle w:val="NoSpacing"/>
        <w:jc w:val="both"/>
        <w:rPr>
          <w:rFonts w:cstheme="minorHAnsi"/>
          <w:sz w:val="24"/>
          <w:szCs w:val="24"/>
          <w:lang w:val="ru-RU"/>
        </w:rPr>
      </w:pPr>
      <w:r w:rsidRPr="00A9534E">
        <w:rPr>
          <w:rFonts w:cstheme="minorHAnsi"/>
          <w:sz w:val="24"/>
          <w:szCs w:val="24"/>
          <w:lang w:val="ru-RU"/>
        </w:rPr>
        <w:t>Општински правилник о утврђивању критеријума за учешће корисника у цени услуга социјалне заштите „Помоћ у кући“, учешће у економској цени услуге помоћ у кући утврђује на следећи начин: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8"/>
        <w:gridCol w:w="5245"/>
        <w:gridCol w:w="2552"/>
      </w:tblGrid>
      <w:tr w:rsidR="00D533E3" w:rsidRPr="00A9534E" w14:paraId="56AED004" w14:textId="77777777" w:rsidTr="00C63E0B">
        <w:trPr>
          <w:trHeight w:val="411"/>
        </w:trPr>
        <w:tc>
          <w:tcPr>
            <w:tcW w:w="1348" w:type="dxa"/>
          </w:tcPr>
          <w:p w14:paraId="4CE25846"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Цензусне групе</w:t>
            </w:r>
          </w:p>
        </w:tc>
        <w:tc>
          <w:tcPr>
            <w:tcW w:w="5245" w:type="dxa"/>
          </w:tcPr>
          <w:p w14:paraId="22614920" w14:textId="77777777" w:rsidR="00D533E3" w:rsidRPr="00A9534E" w:rsidRDefault="00D533E3" w:rsidP="00D533E3">
            <w:pPr>
              <w:pStyle w:val="NoSpacing"/>
              <w:rPr>
                <w:rFonts w:cstheme="minorHAnsi"/>
                <w:b/>
                <w:bCs/>
                <w:sz w:val="24"/>
                <w:szCs w:val="24"/>
                <w:lang w:val="ru-RU"/>
              </w:rPr>
            </w:pPr>
            <w:r w:rsidRPr="00A9534E">
              <w:rPr>
                <w:rFonts w:cstheme="minorHAnsi"/>
                <w:b/>
                <w:bCs/>
                <w:sz w:val="24"/>
                <w:szCs w:val="24"/>
                <w:lang w:val="ru-RU"/>
              </w:rPr>
              <w:t>Приход по члану породице у односу на ниво социјалне сигурности (НСС)</w:t>
            </w:r>
          </w:p>
        </w:tc>
        <w:tc>
          <w:tcPr>
            <w:tcW w:w="2552" w:type="dxa"/>
          </w:tcPr>
          <w:p w14:paraId="093F2659" w14:textId="77777777" w:rsidR="00D533E3" w:rsidRPr="00A9534E" w:rsidRDefault="00D533E3" w:rsidP="00D533E3">
            <w:pPr>
              <w:pStyle w:val="NoSpacing"/>
              <w:rPr>
                <w:rFonts w:cstheme="minorHAnsi"/>
                <w:b/>
                <w:bCs/>
                <w:sz w:val="24"/>
                <w:szCs w:val="24"/>
                <w:lang w:val="ru-RU"/>
              </w:rPr>
            </w:pPr>
            <w:r w:rsidRPr="00A9534E">
              <w:rPr>
                <w:rFonts w:cstheme="minorHAnsi"/>
                <w:b/>
                <w:bCs/>
                <w:sz w:val="24"/>
                <w:szCs w:val="24"/>
                <w:lang w:val="ru-RU"/>
              </w:rPr>
              <w:t>% учешћа корисника у цени услуге</w:t>
            </w:r>
          </w:p>
        </w:tc>
      </w:tr>
      <w:tr w:rsidR="00D533E3" w:rsidRPr="00A9534E" w14:paraId="55EF4951" w14:textId="77777777" w:rsidTr="00C63E0B">
        <w:trPr>
          <w:trHeight w:val="418"/>
        </w:trPr>
        <w:tc>
          <w:tcPr>
            <w:tcW w:w="1348" w:type="dxa"/>
          </w:tcPr>
          <w:p w14:paraId="0B6EFF53"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I</w:t>
            </w:r>
          </w:p>
        </w:tc>
        <w:tc>
          <w:tcPr>
            <w:tcW w:w="5245" w:type="dxa"/>
          </w:tcPr>
          <w:p w14:paraId="3C45CCC6"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До 1.5 НСС за појединца/ до 11.919 дин</w:t>
            </w:r>
          </w:p>
        </w:tc>
        <w:tc>
          <w:tcPr>
            <w:tcW w:w="2552" w:type="dxa"/>
          </w:tcPr>
          <w:p w14:paraId="5CCD958E" w14:textId="77777777" w:rsidR="00D533E3" w:rsidRPr="00A9534E" w:rsidRDefault="00D533E3" w:rsidP="00D533E3">
            <w:pPr>
              <w:pStyle w:val="NoSpacing"/>
              <w:rPr>
                <w:rFonts w:cstheme="minorHAnsi"/>
                <w:sz w:val="24"/>
                <w:szCs w:val="24"/>
              </w:rPr>
            </w:pPr>
            <w:r w:rsidRPr="00A9534E">
              <w:rPr>
                <w:rFonts w:cstheme="minorHAnsi"/>
                <w:sz w:val="24"/>
                <w:szCs w:val="24"/>
              </w:rPr>
              <w:t>0%</w:t>
            </w:r>
          </w:p>
        </w:tc>
      </w:tr>
      <w:tr w:rsidR="00D533E3" w:rsidRPr="00A9534E" w14:paraId="2A50CAA3" w14:textId="77777777" w:rsidTr="00C63E0B">
        <w:trPr>
          <w:trHeight w:val="410"/>
        </w:trPr>
        <w:tc>
          <w:tcPr>
            <w:tcW w:w="1348" w:type="dxa"/>
          </w:tcPr>
          <w:p w14:paraId="57DC955F"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II</w:t>
            </w:r>
          </w:p>
        </w:tc>
        <w:tc>
          <w:tcPr>
            <w:tcW w:w="5245" w:type="dxa"/>
          </w:tcPr>
          <w:p w14:paraId="445B3B66"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Од 1.5 до 2.5 НСС за појединца/ од 11.919 дин до 19.865 дин</w:t>
            </w:r>
          </w:p>
        </w:tc>
        <w:tc>
          <w:tcPr>
            <w:tcW w:w="2552" w:type="dxa"/>
          </w:tcPr>
          <w:p w14:paraId="7B028261" w14:textId="77777777" w:rsidR="00D533E3" w:rsidRPr="00A9534E" w:rsidRDefault="00EC1A4B" w:rsidP="00D533E3">
            <w:pPr>
              <w:pStyle w:val="NoSpacing"/>
              <w:rPr>
                <w:rFonts w:cstheme="minorHAnsi"/>
                <w:sz w:val="24"/>
                <w:szCs w:val="24"/>
              </w:rPr>
            </w:pPr>
            <w:r w:rsidRPr="00A9534E">
              <w:rPr>
                <w:rFonts w:cstheme="minorHAnsi"/>
                <w:sz w:val="24"/>
                <w:szCs w:val="24"/>
              </w:rPr>
              <w:t>10%</w:t>
            </w:r>
          </w:p>
        </w:tc>
      </w:tr>
      <w:tr w:rsidR="00D533E3" w:rsidRPr="00A9534E" w14:paraId="69292851" w14:textId="77777777" w:rsidTr="00C63E0B">
        <w:trPr>
          <w:trHeight w:val="416"/>
        </w:trPr>
        <w:tc>
          <w:tcPr>
            <w:tcW w:w="1348" w:type="dxa"/>
          </w:tcPr>
          <w:p w14:paraId="787A8B61"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III</w:t>
            </w:r>
          </w:p>
        </w:tc>
        <w:tc>
          <w:tcPr>
            <w:tcW w:w="5245" w:type="dxa"/>
          </w:tcPr>
          <w:p w14:paraId="104202F9"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Од 2.5 до 3.5 НСС за појединца/ од 19.865 дин до 27.811 дин</w:t>
            </w:r>
          </w:p>
        </w:tc>
        <w:tc>
          <w:tcPr>
            <w:tcW w:w="2552" w:type="dxa"/>
          </w:tcPr>
          <w:p w14:paraId="4F78D250" w14:textId="77777777" w:rsidR="00D533E3" w:rsidRPr="00A9534E" w:rsidRDefault="00EC1A4B" w:rsidP="00D533E3">
            <w:pPr>
              <w:pStyle w:val="NoSpacing"/>
              <w:rPr>
                <w:rFonts w:cstheme="minorHAnsi"/>
                <w:sz w:val="24"/>
                <w:szCs w:val="24"/>
              </w:rPr>
            </w:pPr>
            <w:r w:rsidRPr="00A9534E">
              <w:rPr>
                <w:rFonts w:cstheme="minorHAnsi"/>
                <w:sz w:val="24"/>
                <w:szCs w:val="24"/>
              </w:rPr>
              <w:t>20%</w:t>
            </w:r>
          </w:p>
        </w:tc>
      </w:tr>
      <w:tr w:rsidR="00D533E3" w:rsidRPr="00A9534E" w14:paraId="4FB865E4" w14:textId="77777777" w:rsidTr="00C63E0B">
        <w:trPr>
          <w:trHeight w:val="422"/>
        </w:trPr>
        <w:tc>
          <w:tcPr>
            <w:tcW w:w="1348" w:type="dxa"/>
          </w:tcPr>
          <w:p w14:paraId="6AFCA2C9"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IV</w:t>
            </w:r>
          </w:p>
        </w:tc>
        <w:tc>
          <w:tcPr>
            <w:tcW w:w="5245" w:type="dxa"/>
          </w:tcPr>
          <w:p w14:paraId="78FDE06B"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Од 3.5 до 4.5 НСС за појединца/ од 27.811 дин до 35.757 дин</w:t>
            </w:r>
          </w:p>
        </w:tc>
        <w:tc>
          <w:tcPr>
            <w:tcW w:w="2552" w:type="dxa"/>
          </w:tcPr>
          <w:p w14:paraId="3E975C30" w14:textId="77777777" w:rsidR="00D533E3" w:rsidRPr="00A9534E" w:rsidRDefault="00EC1A4B" w:rsidP="00D533E3">
            <w:pPr>
              <w:pStyle w:val="NoSpacing"/>
              <w:rPr>
                <w:rFonts w:cstheme="minorHAnsi"/>
                <w:sz w:val="24"/>
                <w:szCs w:val="24"/>
              </w:rPr>
            </w:pPr>
            <w:r w:rsidRPr="00A9534E">
              <w:rPr>
                <w:rFonts w:cstheme="minorHAnsi"/>
                <w:sz w:val="24"/>
                <w:szCs w:val="24"/>
              </w:rPr>
              <w:t>30%</w:t>
            </w:r>
          </w:p>
        </w:tc>
      </w:tr>
      <w:tr w:rsidR="00D533E3" w:rsidRPr="00A9534E" w14:paraId="208AF2EE" w14:textId="77777777" w:rsidTr="00C63E0B">
        <w:trPr>
          <w:trHeight w:val="436"/>
        </w:trPr>
        <w:tc>
          <w:tcPr>
            <w:tcW w:w="1348" w:type="dxa"/>
          </w:tcPr>
          <w:p w14:paraId="7029CE77"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V</w:t>
            </w:r>
          </w:p>
        </w:tc>
        <w:tc>
          <w:tcPr>
            <w:tcW w:w="5245" w:type="dxa"/>
          </w:tcPr>
          <w:p w14:paraId="0EE2A7FD"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Од 4.5 до 5.5 НСС за појединца/ од 35.757 дин до 43.703 дин</w:t>
            </w:r>
          </w:p>
        </w:tc>
        <w:tc>
          <w:tcPr>
            <w:tcW w:w="2552" w:type="dxa"/>
          </w:tcPr>
          <w:p w14:paraId="28535906" w14:textId="77777777" w:rsidR="00D533E3" w:rsidRPr="00A9534E" w:rsidRDefault="00EC1A4B" w:rsidP="00D533E3">
            <w:pPr>
              <w:pStyle w:val="NoSpacing"/>
              <w:rPr>
                <w:rFonts w:cstheme="minorHAnsi"/>
                <w:sz w:val="24"/>
                <w:szCs w:val="24"/>
              </w:rPr>
            </w:pPr>
            <w:r w:rsidRPr="00A9534E">
              <w:rPr>
                <w:rFonts w:cstheme="minorHAnsi"/>
                <w:sz w:val="24"/>
                <w:szCs w:val="24"/>
              </w:rPr>
              <w:t>40%</w:t>
            </w:r>
          </w:p>
        </w:tc>
      </w:tr>
      <w:tr w:rsidR="00D533E3" w:rsidRPr="00A9534E" w14:paraId="7A96B1E2" w14:textId="77777777" w:rsidTr="00C63E0B">
        <w:trPr>
          <w:trHeight w:val="414"/>
        </w:trPr>
        <w:tc>
          <w:tcPr>
            <w:tcW w:w="1348" w:type="dxa"/>
          </w:tcPr>
          <w:p w14:paraId="0D964D56"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VI</w:t>
            </w:r>
          </w:p>
        </w:tc>
        <w:tc>
          <w:tcPr>
            <w:tcW w:w="5245" w:type="dxa"/>
          </w:tcPr>
          <w:p w14:paraId="5A218A8C"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Од 5.5 до 6.5 НСС за појединца/ од 43.703 дин до 51.649 дин</w:t>
            </w:r>
          </w:p>
        </w:tc>
        <w:tc>
          <w:tcPr>
            <w:tcW w:w="2552" w:type="dxa"/>
          </w:tcPr>
          <w:p w14:paraId="53CD0070" w14:textId="77777777" w:rsidR="00D533E3" w:rsidRPr="00A9534E" w:rsidRDefault="00EC1A4B" w:rsidP="00D533E3">
            <w:pPr>
              <w:pStyle w:val="NoSpacing"/>
              <w:rPr>
                <w:rFonts w:cstheme="minorHAnsi"/>
                <w:sz w:val="24"/>
                <w:szCs w:val="24"/>
              </w:rPr>
            </w:pPr>
            <w:r w:rsidRPr="00A9534E">
              <w:rPr>
                <w:rFonts w:cstheme="minorHAnsi"/>
                <w:sz w:val="24"/>
                <w:szCs w:val="24"/>
              </w:rPr>
              <w:t>55%</w:t>
            </w:r>
          </w:p>
        </w:tc>
      </w:tr>
      <w:tr w:rsidR="00D533E3" w:rsidRPr="00A9534E" w14:paraId="4A264772" w14:textId="77777777" w:rsidTr="00C63E0B">
        <w:trPr>
          <w:trHeight w:val="444"/>
        </w:trPr>
        <w:tc>
          <w:tcPr>
            <w:tcW w:w="1348" w:type="dxa"/>
          </w:tcPr>
          <w:p w14:paraId="02332C35" w14:textId="77777777" w:rsidR="00D533E3" w:rsidRPr="00A9534E" w:rsidRDefault="00D533E3" w:rsidP="00D533E3">
            <w:pPr>
              <w:pStyle w:val="NoSpacing"/>
              <w:rPr>
                <w:rFonts w:cstheme="minorHAnsi"/>
                <w:b/>
                <w:bCs/>
                <w:sz w:val="24"/>
                <w:szCs w:val="24"/>
              </w:rPr>
            </w:pPr>
            <w:r w:rsidRPr="00A9534E">
              <w:rPr>
                <w:rFonts w:cstheme="minorHAnsi"/>
                <w:b/>
                <w:bCs/>
                <w:sz w:val="24"/>
                <w:szCs w:val="24"/>
              </w:rPr>
              <w:t>VII</w:t>
            </w:r>
          </w:p>
        </w:tc>
        <w:tc>
          <w:tcPr>
            <w:tcW w:w="5245" w:type="dxa"/>
          </w:tcPr>
          <w:p w14:paraId="00339F89" w14:textId="77777777" w:rsidR="00D533E3" w:rsidRPr="00C63E0B" w:rsidRDefault="00D533E3" w:rsidP="00D533E3">
            <w:pPr>
              <w:pStyle w:val="NoSpacing"/>
              <w:rPr>
                <w:rFonts w:cstheme="minorHAnsi"/>
                <w:sz w:val="24"/>
                <w:szCs w:val="24"/>
                <w:lang w:val="sr-Cyrl-RS"/>
              </w:rPr>
            </w:pPr>
            <w:r w:rsidRPr="00A9534E">
              <w:rPr>
                <w:rFonts w:cstheme="minorHAnsi"/>
                <w:sz w:val="24"/>
                <w:szCs w:val="24"/>
              </w:rPr>
              <w:t>Преко 6.5 Н</w:t>
            </w:r>
            <w:r w:rsidR="00C63E0B">
              <w:rPr>
                <w:rFonts w:cstheme="minorHAnsi"/>
                <w:sz w:val="24"/>
                <w:szCs w:val="24"/>
              </w:rPr>
              <w:t xml:space="preserve">СС за појединца/преко 51.649 </w:t>
            </w:r>
            <w:r w:rsidR="00C63E0B">
              <w:rPr>
                <w:rFonts w:cstheme="minorHAnsi"/>
                <w:sz w:val="24"/>
                <w:szCs w:val="24"/>
                <w:lang w:val="sr-Cyrl-RS"/>
              </w:rPr>
              <w:t>дин.</w:t>
            </w:r>
          </w:p>
        </w:tc>
        <w:tc>
          <w:tcPr>
            <w:tcW w:w="2552" w:type="dxa"/>
          </w:tcPr>
          <w:p w14:paraId="577BF9AD" w14:textId="77777777" w:rsidR="00D533E3" w:rsidRPr="00A9534E" w:rsidRDefault="00EC1A4B" w:rsidP="00D533E3">
            <w:pPr>
              <w:pStyle w:val="NoSpacing"/>
              <w:rPr>
                <w:rFonts w:cstheme="minorHAnsi"/>
                <w:sz w:val="24"/>
                <w:szCs w:val="24"/>
              </w:rPr>
            </w:pPr>
            <w:r w:rsidRPr="00A9534E">
              <w:rPr>
                <w:rFonts w:cstheme="minorHAnsi"/>
                <w:sz w:val="24"/>
                <w:szCs w:val="24"/>
              </w:rPr>
              <w:t>100%</w:t>
            </w:r>
          </w:p>
        </w:tc>
      </w:tr>
    </w:tbl>
    <w:p w14:paraId="398FB5AF" w14:textId="77777777" w:rsidR="00D533E3" w:rsidRPr="00A9534E" w:rsidRDefault="00D533E3" w:rsidP="00D533E3">
      <w:pPr>
        <w:pStyle w:val="NoSpacing"/>
        <w:rPr>
          <w:rFonts w:cstheme="minorHAnsi"/>
          <w:sz w:val="24"/>
          <w:szCs w:val="24"/>
        </w:rPr>
      </w:pPr>
    </w:p>
    <w:p w14:paraId="5939C92C" w14:textId="77777777" w:rsidR="00D533E3" w:rsidRPr="00A9534E" w:rsidRDefault="00D533E3" w:rsidP="00D533E3">
      <w:pPr>
        <w:pStyle w:val="NoSpacing"/>
        <w:rPr>
          <w:rFonts w:cstheme="minorHAnsi"/>
          <w:sz w:val="24"/>
          <w:szCs w:val="24"/>
          <w:lang w:val="ru-RU"/>
        </w:rPr>
      </w:pPr>
      <w:r w:rsidRPr="00A9534E">
        <w:rPr>
          <w:rFonts w:cstheme="minorHAnsi"/>
          <w:sz w:val="24"/>
          <w:szCs w:val="24"/>
          <w:lang w:val="ru-RU"/>
        </w:rPr>
        <w:t xml:space="preserve">Од укупног броја корисника услуге, </w:t>
      </w:r>
      <w:r w:rsidR="00C25A13" w:rsidRPr="00A9534E">
        <w:rPr>
          <w:rFonts w:cstheme="minorHAnsi"/>
          <w:sz w:val="24"/>
          <w:szCs w:val="24"/>
          <w:lang w:val="ru-RU"/>
        </w:rPr>
        <w:t>1</w:t>
      </w:r>
      <w:r w:rsidR="00CC3320">
        <w:rPr>
          <w:rFonts w:cstheme="minorHAnsi"/>
          <w:sz w:val="24"/>
          <w:szCs w:val="24"/>
          <w:lang w:val="ru-RU"/>
        </w:rPr>
        <w:t>8</w:t>
      </w:r>
      <w:r w:rsidRPr="00A9534E">
        <w:rPr>
          <w:rFonts w:cstheme="minorHAnsi"/>
          <w:sz w:val="24"/>
          <w:szCs w:val="24"/>
          <w:lang w:val="ru-RU"/>
        </w:rPr>
        <w:t xml:space="preserve"> корисника партиципира у економској цени услуге.</w:t>
      </w:r>
    </w:p>
    <w:p w14:paraId="18E78B95" w14:textId="77777777" w:rsidR="00D533E3" w:rsidRPr="00A9534E" w:rsidRDefault="00D533E3" w:rsidP="00001CA0">
      <w:pPr>
        <w:pStyle w:val="NoSpacing"/>
        <w:jc w:val="both"/>
        <w:rPr>
          <w:rFonts w:cstheme="minorHAnsi"/>
          <w:sz w:val="24"/>
          <w:szCs w:val="24"/>
          <w:lang w:val="ru-RU"/>
        </w:rPr>
      </w:pPr>
      <w:r w:rsidRPr="00A9534E">
        <w:rPr>
          <w:rFonts w:cstheme="minorHAnsi"/>
          <w:sz w:val="24"/>
          <w:szCs w:val="24"/>
          <w:lang w:val="ru-RU"/>
        </w:rPr>
        <w:t xml:space="preserve">Приход који је Служба за Помоћ у кући остварила од корисника са подручја општине </w:t>
      </w:r>
      <w:r w:rsidR="00FF2474" w:rsidRPr="00A9534E">
        <w:rPr>
          <w:rFonts w:cstheme="minorHAnsi"/>
          <w:sz w:val="24"/>
          <w:szCs w:val="24"/>
          <w:lang w:val="ru-RU"/>
        </w:rPr>
        <w:t>Мионица</w:t>
      </w:r>
      <w:r w:rsidRPr="00A9534E">
        <w:rPr>
          <w:rFonts w:cstheme="minorHAnsi"/>
          <w:sz w:val="24"/>
          <w:szCs w:val="24"/>
          <w:lang w:val="ru-RU"/>
        </w:rPr>
        <w:t>:</w:t>
      </w:r>
      <w:r w:rsidR="003E1A87">
        <w:rPr>
          <w:rFonts w:cstheme="minorHAnsi"/>
          <w:sz w:val="24"/>
          <w:szCs w:val="24"/>
          <w:lang w:val="ru-RU"/>
        </w:rPr>
        <w:t xml:space="preserve"> </w:t>
      </w:r>
      <w:r w:rsidR="00D07FD1">
        <w:rPr>
          <w:rFonts w:cstheme="minorHAnsi"/>
          <w:sz w:val="24"/>
          <w:szCs w:val="24"/>
          <w:lang w:val="ru-RU"/>
        </w:rPr>
        <w:t>52</w:t>
      </w:r>
      <w:r w:rsidR="004241DA">
        <w:rPr>
          <w:rFonts w:cstheme="minorHAnsi"/>
          <w:sz w:val="24"/>
          <w:szCs w:val="24"/>
          <w:lang w:val="ru-RU"/>
        </w:rPr>
        <w:t xml:space="preserve"> </w:t>
      </w:r>
      <w:r w:rsidR="00D07FD1">
        <w:rPr>
          <w:rFonts w:cstheme="minorHAnsi"/>
          <w:sz w:val="24"/>
          <w:szCs w:val="24"/>
          <w:lang w:val="ru-RU"/>
        </w:rPr>
        <w:t>525</w:t>
      </w:r>
      <w:r w:rsidR="004241DA">
        <w:rPr>
          <w:rFonts w:cstheme="minorHAnsi"/>
          <w:sz w:val="24"/>
          <w:szCs w:val="24"/>
          <w:lang w:val="ru-RU"/>
        </w:rPr>
        <w:t>,0</w:t>
      </w:r>
      <w:r w:rsidR="003E1A87">
        <w:rPr>
          <w:rFonts w:cstheme="minorHAnsi"/>
          <w:sz w:val="24"/>
          <w:szCs w:val="24"/>
          <w:lang w:val="ru-RU"/>
        </w:rPr>
        <w:t xml:space="preserve"> динара.</w:t>
      </w:r>
    </w:p>
    <w:p w14:paraId="05E28A81" w14:textId="77777777" w:rsidR="00D533E3" w:rsidRPr="00A9534E" w:rsidRDefault="00A9534E" w:rsidP="00D533E3">
      <w:pPr>
        <w:pStyle w:val="NoSpacing"/>
        <w:rPr>
          <w:rFonts w:cstheme="minorHAnsi"/>
          <w:sz w:val="24"/>
          <w:szCs w:val="24"/>
        </w:rPr>
      </w:pPr>
      <w:r w:rsidRPr="00A9534E">
        <w:rPr>
          <w:rFonts w:cstheme="minorHAnsi"/>
          <w:sz w:val="24"/>
          <w:szCs w:val="24"/>
          <w:lang w:val="sr-Cyrl-RS"/>
        </w:rPr>
        <w:t xml:space="preserve">Број </w:t>
      </w:r>
      <w:r w:rsidR="00D533E3" w:rsidRPr="00A9534E">
        <w:rPr>
          <w:rFonts w:cstheme="minorHAnsi"/>
          <w:sz w:val="24"/>
          <w:szCs w:val="24"/>
        </w:rPr>
        <w:t xml:space="preserve"> пружених услуга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3941"/>
      </w:tblGrid>
      <w:tr w:rsidR="00D533E3" w:rsidRPr="00A9534E" w14:paraId="4E043F2C" w14:textId="77777777" w:rsidTr="00C63E0B">
        <w:trPr>
          <w:trHeight w:val="577"/>
        </w:trPr>
        <w:tc>
          <w:tcPr>
            <w:tcW w:w="5245" w:type="dxa"/>
          </w:tcPr>
          <w:p w14:paraId="5EE83341" w14:textId="77777777" w:rsidR="00D533E3" w:rsidRPr="00A9534E" w:rsidRDefault="00D533E3" w:rsidP="00D07FD1">
            <w:pPr>
              <w:pStyle w:val="NoSpacing"/>
              <w:rPr>
                <w:rFonts w:cstheme="minorHAnsi"/>
                <w:sz w:val="24"/>
                <w:szCs w:val="24"/>
                <w:lang w:val="ru-RU"/>
              </w:rPr>
            </w:pPr>
            <w:r w:rsidRPr="00A9534E">
              <w:rPr>
                <w:rFonts w:cstheme="minorHAnsi"/>
                <w:sz w:val="24"/>
                <w:szCs w:val="24"/>
                <w:lang w:val="ru-RU"/>
              </w:rPr>
              <w:t xml:space="preserve">За период од </w:t>
            </w:r>
            <w:r w:rsidR="00A9534E" w:rsidRPr="00A9534E">
              <w:rPr>
                <w:rFonts w:cstheme="minorHAnsi"/>
                <w:sz w:val="24"/>
                <w:szCs w:val="24"/>
                <w:lang w:val="ru-RU"/>
              </w:rPr>
              <w:t>јануара</w:t>
            </w:r>
            <w:r w:rsidRPr="00A9534E">
              <w:rPr>
                <w:rFonts w:cstheme="minorHAnsi"/>
                <w:sz w:val="24"/>
                <w:szCs w:val="24"/>
                <w:lang w:val="ru-RU"/>
              </w:rPr>
              <w:t xml:space="preserve"> до децембра 20</w:t>
            </w:r>
            <w:r w:rsidR="00001CA0">
              <w:rPr>
                <w:rFonts w:cstheme="minorHAnsi"/>
                <w:sz w:val="24"/>
                <w:szCs w:val="24"/>
                <w:lang w:val="ru-RU"/>
              </w:rPr>
              <w:t>2</w:t>
            </w:r>
            <w:r w:rsidR="00D07FD1">
              <w:rPr>
                <w:rFonts w:cstheme="minorHAnsi"/>
                <w:sz w:val="24"/>
                <w:szCs w:val="24"/>
                <w:lang w:val="ru-RU"/>
              </w:rPr>
              <w:t>3</w:t>
            </w:r>
            <w:r w:rsidRPr="00A9534E">
              <w:rPr>
                <w:rFonts w:cstheme="minorHAnsi"/>
                <w:sz w:val="24"/>
                <w:szCs w:val="24"/>
                <w:lang w:val="ru-RU"/>
              </w:rPr>
              <w:t>.г.</w:t>
            </w:r>
          </w:p>
        </w:tc>
        <w:tc>
          <w:tcPr>
            <w:tcW w:w="3969" w:type="dxa"/>
          </w:tcPr>
          <w:p w14:paraId="0D032DE4" w14:textId="77777777" w:rsidR="00D533E3" w:rsidRPr="00A9534E" w:rsidRDefault="00D533E3" w:rsidP="00D533E3">
            <w:pPr>
              <w:pStyle w:val="NoSpacing"/>
              <w:rPr>
                <w:rFonts w:cstheme="minorHAnsi"/>
                <w:sz w:val="24"/>
                <w:szCs w:val="24"/>
              </w:rPr>
            </w:pPr>
            <w:r w:rsidRPr="00A9534E">
              <w:rPr>
                <w:rFonts w:cstheme="minorHAnsi"/>
                <w:sz w:val="24"/>
                <w:szCs w:val="24"/>
              </w:rPr>
              <w:t>Број пружених услуга</w:t>
            </w:r>
          </w:p>
        </w:tc>
      </w:tr>
      <w:tr w:rsidR="00D533E3" w:rsidRPr="00A9534E" w14:paraId="3F0E256A" w14:textId="77777777" w:rsidTr="00C63E0B">
        <w:trPr>
          <w:trHeight w:val="577"/>
        </w:trPr>
        <w:tc>
          <w:tcPr>
            <w:tcW w:w="5245" w:type="dxa"/>
          </w:tcPr>
          <w:p w14:paraId="13F84F6E" w14:textId="77777777" w:rsidR="00D533E3" w:rsidRPr="00A9534E" w:rsidRDefault="00D533E3" w:rsidP="00D533E3">
            <w:pPr>
              <w:pStyle w:val="NoSpacing"/>
              <w:rPr>
                <w:rFonts w:cstheme="minorHAnsi"/>
                <w:sz w:val="24"/>
                <w:szCs w:val="24"/>
              </w:rPr>
            </w:pPr>
            <w:r w:rsidRPr="00A9534E">
              <w:rPr>
                <w:rFonts w:cstheme="minorHAnsi"/>
                <w:sz w:val="24"/>
                <w:szCs w:val="24"/>
              </w:rPr>
              <w:t>Општа нега</w:t>
            </w:r>
          </w:p>
        </w:tc>
        <w:tc>
          <w:tcPr>
            <w:tcW w:w="3969" w:type="dxa"/>
          </w:tcPr>
          <w:p w14:paraId="380BFDA3" w14:textId="77777777" w:rsidR="00D533E3" w:rsidRPr="00A9534E" w:rsidRDefault="00D07FD1" w:rsidP="00D07FD1">
            <w:pPr>
              <w:pStyle w:val="NoSpacing"/>
              <w:rPr>
                <w:rFonts w:cstheme="minorHAnsi"/>
                <w:sz w:val="24"/>
                <w:szCs w:val="24"/>
                <w:u w:val="single"/>
              </w:rPr>
            </w:pPr>
            <w:r>
              <w:rPr>
                <w:rFonts w:cstheme="minorHAnsi"/>
                <w:sz w:val="24"/>
                <w:szCs w:val="24"/>
                <w:u w:val="single"/>
                <w:lang w:val="sr-Cyrl-RS"/>
              </w:rPr>
              <w:t>4 510</w:t>
            </w:r>
            <w:r w:rsidR="00C25A13" w:rsidRPr="00A9534E">
              <w:rPr>
                <w:rFonts w:cstheme="minorHAnsi"/>
                <w:sz w:val="24"/>
                <w:szCs w:val="24"/>
                <w:u w:val="single"/>
              </w:rPr>
              <w:t xml:space="preserve"> услуг</w:t>
            </w:r>
            <w:r>
              <w:rPr>
                <w:rFonts w:cstheme="minorHAnsi"/>
                <w:sz w:val="24"/>
                <w:szCs w:val="24"/>
                <w:u w:val="single"/>
                <w:lang w:val="sr-Cyrl-RS"/>
              </w:rPr>
              <w:t>а</w:t>
            </w:r>
          </w:p>
        </w:tc>
      </w:tr>
      <w:tr w:rsidR="00D533E3" w:rsidRPr="00A9534E" w14:paraId="16349F15" w14:textId="77777777" w:rsidTr="00C63E0B">
        <w:trPr>
          <w:trHeight w:val="577"/>
        </w:trPr>
        <w:tc>
          <w:tcPr>
            <w:tcW w:w="5245" w:type="dxa"/>
          </w:tcPr>
          <w:p w14:paraId="1CBE2D20" w14:textId="77777777" w:rsidR="00D533E3" w:rsidRPr="00A9534E" w:rsidRDefault="00D533E3" w:rsidP="00D533E3">
            <w:pPr>
              <w:pStyle w:val="NoSpacing"/>
              <w:rPr>
                <w:rFonts w:cstheme="minorHAnsi"/>
                <w:sz w:val="24"/>
                <w:szCs w:val="24"/>
              </w:rPr>
            </w:pPr>
            <w:r w:rsidRPr="00A9534E">
              <w:rPr>
                <w:rFonts w:cstheme="minorHAnsi"/>
                <w:sz w:val="24"/>
                <w:szCs w:val="24"/>
              </w:rPr>
              <w:t>Помоћ у кући</w:t>
            </w:r>
          </w:p>
        </w:tc>
        <w:tc>
          <w:tcPr>
            <w:tcW w:w="3969" w:type="dxa"/>
          </w:tcPr>
          <w:p w14:paraId="46D5E164" w14:textId="77777777" w:rsidR="00D533E3" w:rsidRPr="00A9534E" w:rsidRDefault="004241DA" w:rsidP="00D07FD1">
            <w:pPr>
              <w:pStyle w:val="NoSpacing"/>
              <w:rPr>
                <w:rFonts w:cstheme="minorHAnsi"/>
                <w:sz w:val="24"/>
                <w:szCs w:val="24"/>
                <w:u w:val="single"/>
                <w:lang w:val="sr-Cyrl-RS"/>
              </w:rPr>
            </w:pPr>
            <w:r>
              <w:rPr>
                <w:rFonts w:cstheme="minorHAnsi"/>
                <w:sz w:val="24"/>
                <w:szCs w:val="24"/>
                <w:u w:val="single"/>
                <w:lang w:val="sr-Cyrl-RS"/>
              </w:rPr>
              <w:t>5</w:t>
            </w:r>
            <w:r w:rsidR="00001CA0">
              <w:rPr>
                <w:rFonts w:cstheme="minorHAnsi"/>
                <w:sz w:val="24"/>
                <w:szCs w:val="24"/>
                <w:u w:val="single"/>
                <w:lang w:val="sr-Cyrl-RS"/>
              </w:rPr>
              <w:t xml:space="preserve"> </w:t>
            </w:r>
            <w:r w:rsidR="00D07FD1">
              <w:rPr>
                <w:rFonts w:cstheme="minorHAnsi"/>
                <w:sz w:val="24"/>
                <w:szCs w:val="24"/>
                <w:u w:val="single"/>
                <w:lang w:val="sr-Cyrl-RS"/>
              </w:rPr>
              <w:t>30</w:t>
            </w:r>
            <w:r>
              <w:rPr>
                <w:rFonts w:cstheme="minorHAnsi"/>
                <w:sz w:val="24"/>
                <w:szCs w:val="24"/>
                <w:u w:val="single"/>
                <w:lang w:val="sr-Cyrl-RS"/>
              </w:rPr>
              <w:t>1</w:t>
            </w:r>
            <w:r w:rsidR="00C25A13" w:rsidRPr="00A9534E">
              <w:rPr>
                <w:rFonts w:cstheme="minorHAnsi"/>
                <w:sz w:val="24"/>
                <w:szCs w:val="24"/>
                <w:u w:val="single"/>
              </w:rPr>
              <w:t xml:space="preserve"> услуг</w:t>
            </w:r>
            <w:r w:rsidR="00A9534E" w:rsidRPr="00A9534E">
              <w:rPr>
                <w:rFonts w:cstheme="minorHAnsi"/>
                <w:sz w:val="24"/>
                <w:szCs w:val="24"/>
                <w:u w:val="single"/>
                <w:lang w:val="sr-Cyrl-RS"/>
              </w:rPr>
              <w:t>а</w:t>
            </w:r>
          </w:p>
        </w:tc>
      </w:tr>
    </w:tbl>
    <w:p w14:paraId="7BC7B5BA" w14:textId="77777777" w:rsidR="00B4423A" w:rsidRPr="00A9534E" w:rsidRDefault="00D533E3" w:rsidP="00D533E3">
      <w:pPr>
        <w:pStyle w:val="NoSpacing"/>
        <w:rPr>
          <w:rFonts w:cstheme="minorHAnsi"/>
          <w:sz w:val="24"/>
          <w:szCs w:val="24"/>
          <w:lang w:val="ru-RU"/>
        </w:rPr>
      </w:pPr>
      <w:r w:rsidRPr="00A9534E">
        <w:rPr>
          <w:rFonts w:cstheme="minorHAnsi"/>
          <w:sz w:val="24"/>
          <w:szCs w:val="24"/>
          <w:lang w:val="ru-RU"/>
        </w:rPr>
        <w:lastRenderedPageBreak/>
        <w:t xml:space="preserve">Од почетка </w:t>
      </w:r>
      <w:r w:rsidR="00A9534E" w:rsidRPr="00A9534E">
        <w:rPr>
          <w:rFonts w:cstheme="minorHAnsi"/>
          <w:sz w:val="24"/>
          <w:szCs w:val="24"/>
          <w:lang w:val="ru-RU"/>
        </w:rPr>
        <w:t>20</w:t>
      </w:r>
      <w:r w:rsidR="00001CA0">
        <w:rPr>
          <w:rFonts w:cstheme="minorHAnsi"/>
          <w:sz w:val="24"/>
          <w:szCs w:val="24"/>
          <w:lang w:val="ru-RU"/>
        </w:rPr>
        <w:t>2</w:t>
      </w:r>
      <w:r w:rsidR="00D07FD1">
        <w:rPr>
          <w:rFonts w:cstheme="minorHAnsi"/>
          <w:sz w:val="24"/>
          <w:szCs w:val="24"/>
          <w:lang w:val="ru-RU"/>
        </w:rPr>
        <w:t>3</w:t>
      </w:r>
      <w:r w:rsidR="00A9534E" w:rsidRPr="00A9534E">
        <w:rPr>
          <w:rFonts w:cstheme="minorHAnsi"/>
          <w:sz w:val="24"/>
          <w:szCs w:val="24"/>
          <w:lang w:val="ru-RU"/>
        </w:rPr>
        <w:t>.године до краја године</w:t>
      </w:r>
      <w:r w:rsidRPr="00A9534E">
        <w:rPr>
          <w:rFonts w:cstheme="minorHAnsi"/>
          <w:sz w:val="24"/>
          <w:szCs w:val="24"/>
          <w:lang w:val="ru-RU"/>
        </w:rPr>
        <w:t xml:space="preserve"> неговатељице су обавиле </w:t>
      </w:r>
      <w:r w:rsidR="00D07FD1">
        <w:rPr>
          <w:rFonts w:cstheme="minorHAnsi"/>
          <w:sz w:val="24"/>
          <w:szCs w:val="24"/>
          <w:lang w:val="ru-RU"/>
        </w:rPr>
        <w:t>2</w:t>
      </w:r>
      <w:r w:rsidR="004241DA">
        <w:rPr>
          <w:rFonts w:cstheme="minorHAnsi"/>
          <w:sz w:val="24"/>
          <w:szCs w:val="24"/>
          <w:lang w:val="ru-RU"/>
        </w:rPr>
        <w:t xml:space="preserve"> </w:t>
      </w:r>
      <w:r w:rsidR="00D07FD1">
        <w:rPr>
          <w:rFonts w:cstheme="minorHAnsi"/>
          <w:sz w:val="24"/>
          <w:szCs w:val="24"/>
          <w:lang w:val="ru-RU"/>
        </w:rPr>
        <w:t>962</w:t>
      </w:r>
      <w:r w:rsidRPr="00A9534E">
        <w:rPr>
          <w:rFonts w:cstheme="minorHAnsi"/>
          <w:sz w:val="24"/>
          <w:szCs w:val="24"/>
          <w:lang w:val="ru-RU"/>
        </w:rPr>
        <w:t xml:space="preserve">  посета.</w:t>
      </w:r>
    </w:p>
    <w:p w14:paraId="37939D40" w14:textId="77777777" w:rsidR="001F468D" w:rsidRDefault="001F468D" w:rsidP="00B4423A">
      <w:pPr>
        <w:pStyle w:val="NoSpacing"/>
        <w:ind w:firstLine="720"/>
        <w:jc w:val="both"/>
        <w:rPr>
          <w:rFonts w:cstheme="minorHAnsi"/>
          <w:b/>
          <w:sz w:val="24"/>
          <w:szCs w:val="24"/>
          <w:lang w:val="sr-Cyrl-RS"/>
        </w:rPr>
      </w:pPr>
    </w:p>
    <w:p w14:paraId="350483AE" w14:textId="77777777" w:rsidR="00D533E3" w:rsidRPr="007C3E58" w:rsidRDefault="00D533E3" w:rsidP="00B4423A">
      <w:pPr>
        <w:pStyle w:val="NoSpacing"/>
        <w:ind w:firstLine="720"/>
        <w:jc w:val="both"/>
        <w:rPr>
          <w:rFonts w:cstheme="minorHAnsi"/>
          <w:b/>
          <w:sz w:val="24"/>
          <w:szCs w:val="24"/>
          <w:lang w:val="ru-RU"/>
        </w:rPr>
      </w:pPr>
      <w:r w:rsidRPr="007C3E58">
        <w:rPr>
          <w:rFonts w:cstheme="minorHAnsi"/>
          <w:b/>
          <w:sz w:val="24"/>
          <w:szCs w:val="24"/>
        </w:rPr>
        <w:t xml:space="preserve">Из буџета општине </w:t>
      </w:r>
      <w:r w:rsidR="00FF2474" w:rsidRPr="007C3E58">
        <w:rPr>
          <w:rFonts w:cstheme="minorHAnsi"/>
          <w:b/>
          <w:sz w:val="24"/>
          <w:szCs w:val="24"/>
        </w:rPr>
        <w:t xml:space="preserve">Мионица </w:t>
      </w:r>
      <w:r w:rsidRPr="007C3E58">
        <w:rPr>
          <w:rFonts w:cstheme="minorHAnsi"/>
          <w:b/>
          <w:sz w:val="24"/>
          <w:szCs w:val="24"/>
        </w:rPr>
        <w:t>је за реализацију пројекта</w:t>
      </w:r>
      <w:r w:rsidR="00B4423A" w:rsidRPr="007C3E58">
        <w:rPr>
          <w:rFonts w:cstheme="minorHAnsi"/>
          <w:b/>
          <w:sz w:val="24"/>
          <w:szCs w:val="24"/>
        </w:rPr>
        <w:t xml:space="preserve"> </w:t>
      </w:r>
      <w:r w:rsidR="00B4423A" w:rsidRPr="007C3E58">
        <w:rPr>
          <w:rFonts w:cstheme="minorHAnsi"/>
          <w:b/>
          <w:sz w:val="24"/>
          <w:szCs w:val="24"/>
          <w:lang w:val="sr-Cyrl-RS"/>
        </w:rPr>
        <w:t>у</w:t>
      </w:r>
      <w:r w:rsidR="00001CA0" w:rsidRPr="007C3E58">
        <w:rPr>
          <w:rFonts w:cstheme="minorHAnsi"/>
          <w:b/>
          <w:sz w:val="24"/>
          <w:szCs w:val="24"/>
        </w:rPr>
        <w:t xml:space="preserve"> 20</w:t>
      </w:r>
      <w:r w:rsidR="00001CA0" w:rsidRPr="007C3E58">
        <w:rPr>
          <w:rFonts w:cstheme="minorHAnsi"/>
          <w:b/>
          <w:sz w:val="24"/>
          <w:szCs w:val="24"/>
          <w:lang w:val="sr-Cyrl-RS"/>
        </w:rPr>
        <w:t>2</w:t>
      </w:r>
      <w:r w:rsidR="00D07FD1">
        <w:rPr>
          <w:rFonts w:cstheme="minorHAnsi"/>
          <w:b/>
          <w:sz w:val="24"/>
          <w:szCs w:val="24"/>
          <w:lang w:val="sr-Cyrl-RS"/>
        </w:rPr>
        <w:t>3</w:t>
      </w:r>
      <w:r w:rsidR="00B4423A" w:rsidRPr="007C3E58">
        <w:rPr>
          <w:rFonts w:cstheme="minorHAnsi"/>
          <w:b/>
          <w:sz w:val="24"/>
          <w:szCs w:val="24"/>
        </w:rPr>
        <w:t xml:space="preserve">. </w:t>
      </w:r>
      <w:r w:rsidR="00B4423A" w:rsidRPr="007C3E58">
        <w:rPr>
          <w:rFonts w:cstheme="minorHAnsi"/>
          <w:b/>
          <w:sz w:val="24"/>
          <w:szCs w:val="24"/>
          <w:lang w:val="sr-Cyrl-RS"/>
        </w:rPr>
        <w:t>години</w:t>
      </w:r>
      <w:r w:rsidRPr="007C3E58">
        <w:rPr>
          <w:rFonts w:cstheme="minorHAnsi"/>
          <w:b/>
          <w:sz w:val="24"/>
          <w:szCs w:val="24"/>
        </w:rPr>
        <w:t xml:space="preserve"> потрошено </w:t>
      </w:r>
      <w:r w:rsidR="00972DCA" w:rsidRPr="007C3E58">
        <w:rPr>
          <w:rFonts w:cstheme="minorHAnsi"/>
          <w:b/>
          <w:sz w:val="24"/>
          <w:szCs w:val="24"/>
          <w:lang w:val="sr-Cyrl-RS"/>
        </w:rPr>
        <w:t xml:space="preserve">3 </w:t>
      </w:r>
      <w:r w:rsidR="00D07FD1">
        <w:rPr>
          <w:rFonts w:cstheme="minorHAnsi"/>
          <w:b/>
          <w:sz w:val="24"/>
          <w:szCs w:val="24"/>
          <w:lang w:val="sr-Cyrl-RS"/>
        </w:rPr>
        <w:t>984 557</w:t>
      </w:r>
      <w:r w:rsidRPr="007C3E58">
        <w:rPr>
          <w:rFonts w:cstheme="minorHAnsi"/>
          <w:b/>
          <w:sz w:val="24"/>
          <w:szCs w:val="24"/>
        </w:rPr>
        <w:t xml:space="preserve"> дин.</w:t>
      </w:r>
    </w:p>
    <w:p w14:paraId="093C857A"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6. ДЕО</w:t>
      </w:r>
    </w:p>
    <w:p w14:paraId="71D955EF" w14:textId="77777777" w:rsidR="00A5406B" w:rsidRPr="00F74E11" w:rsidRDefault="00A5406B" w:rsidP="00A5406B">
      <w:pPr>
        <w:pStyle w:val="NoSpacing"/>
        <w:jc w:val="center"/>
        <w:rPr>
          <w:rFonts w:cstheme="minorHAnsi"/>
          <w:b/>
          <w:sz w:val="24"/>
          <w:szCs w:val="24"/>
        </w:rPr>
      </w:pPr>
      <w:r w:rsidRPr="00F74E11">
        <w:rPr>
          <w:rFonts w:cstheme="minorHAnsi"/>
          <w:b/>
          <w:sz w:val="24"/>
          <w:szCs w:val="24"/>
        </w:rPr>
        <w:t>ЗАКЉУЧНА РАЗМАТРАЊА</w:t>
      </w:r>
    </w:p>
    <w:p w14:paraId="39C2B001" w14:textId="77777777" w:rsidR="00A5406B" w:rsidRPr="00F74E11" w:rsidRDefault="00A5406B" w:rsidP="00A5406B">
      <w:pPr>
        <w:pStyle w:val="NoSpacing"/>
        <w:jc w:val="center"/>
        <w:rPr>
          <w:rFonts w:cstheme="minorHAnsi"/>
          <w:sz w:val="16"/>
          <w:szCs w:val="16"/>
        </w:rPr>
      </w:pPr>
    </w:p>
    <w:p w14:paraId="7CE6EBB4" w14:textId="77777777" w:rsidR="003650EF" w:rsidRPr="00F74E11" w:rsidRDefault="00A5406B" w:rsidP="003650EF">
      <w:pPr>
        <w:pStyle w:val="NoSpacing"/>
        <w:jc w:val="both"/>
        <w:rPr>
          <w:rFonts w:cstheme="minorHAnsi"/>
          <w:sz w:val="24"/>
          <w:szCs w:val="24"/>
        </w:rPr>
      </w:pPr>
      <w:r w:rsidRPr="00F74E11">
        <w:rPr>
          <w:rFonts w:cstheme="minorHAnsi"/>
        </w:rPr>
        <w:tab/>
      </w:r>
      <w:r w:rsidR="003650EF" w:rsidRPr="00F74E11">
        <w:rPr>
          <w:rFonts w:cstheme="minorHAnsi"/>
          <w:sz w:val="24"/>
          <w:szCs w:val="24"/>
        </w:rPr>
        <w:t>Све активности везан</w:t>
      </w:r>
      <w:r w:rsidR="00D533E3" w:rsidRPr="00F74E11">
        <w:rPr>
          <w:rFonts w:cstheme="minorHAnsi"/>
          <w:sz w:val="24"/>
          <w:szCs w:val="24"/>
        </w:rPr>
        <w:t>е за делатност центра током 20</w:t>
      </w:r>
      <w:r w:rsidR="003E1A87">
        <w:rPr>
          <w:rFonts w:cstheme="minorHAnsi"/>
          <w:sz w:val="24"/>
          <w:szCs w:val="24"/>
          <w:lang w:val="sr-Cyrl-RS"/>
        </w:rPr>
        <w:t>2</w:t>
      </w:r>
      <w:r w:rsidR="00D07FD1">
        <w:rPr>
          <w:rFonts w:cstheme="minorHAnsi"/>
          <w:sz w:val="24"/>
          <w:szCs w:val="24"/>
          <w:lang w:val="sr-Cyrl-RS"/>
        </w:rPr>
        <w:t>3</w:t>
      </w:r>
      <w:r w:rsidR="003650EF" w:rsidRPr="00F74E11">
        <w:rPr>
          <w:rFonts w:cstheme="minorHAnsi"/>
          <w:sz w:val="24"/>
          <w:szCs w:val="24"/>
        </w:rPr>
        <w:t>. године извршене су у складу са Законом и предвиђеном стручном процедуром и роковима. На све потребе корисника социјалне и породично-правне заштите, стручни радници су благовремено и адекватно реаговали.</w:t>
      </w:r>
    </w:p>
    <w:p w14:paraId="41ED5452" w14:textId="77777777" w:rsidR="003650EF" w:rsidRPr="00F74E11" w:rsidRDefault="003650EF" w:rsidP="003650EF">
      <w:pPr>
        <w:pStyle w:val="NoSpacing"/>
        <w:jc w:val="both"/>
        <w:rPr>
          <w:rFonts w:cstheme="minorHAnsi"/>
          <w:sz w:val="24"/>
          <w:szCs w:val="24"/>
        </w:rPr>
      </w:pPr>
      <w:r w:rsidRPr="00F74E11">
        <w:rPr>
          <w:rFonts w:cstheme="minorHAnsi"/>
          <w:sz w:val="24"/>
          <w:szCs w:val="24"/>
        </w:rPr>
        <w:tab/>
        <w:t>Стручни радници су активно учествовали у акредитованим програмима који се тичу социјалне заштите, ради стицања нових знања и вештина. Сви стручни радници поседују лиценце.</w:t>
      </w:r>
    </w:p>
    <w:p w14:paraId="48C8B869" w14:textId="77777777" w:rsidR="003650EF" w:rsidRPr="00F74E11" w:rsidRDefault="003650EF" w:rsidP="003650EF">
      <w:pPr>
        <w:pStyle w:val="NoSpacing"/>
        <w:jc w:val="both"/>
        <w:rPr>
          <w:rFonts w:cstheme="minorHAnsi"/>
          <w:sz w:val="24"/>
          <w:szCs w:val="24"/>
        </w:rPr>
      </w:pPr>
      <w:r w:rsidRPr="00F74E11">
        <w:rPr>
          <w:rFonts w:cstheme="minorHAnsi"/>
          <w:sz w:val="24"/>
          <w:szCs w:val="24"/>
        </w:rPr>
        <w:tab/>
        <w:t xml:space="preserve">Треба истаћи да се обим послова, надлежности, одговорности и активности центра константно повећава кроз нове прописе и усавршавањем прецудура, а такође се повећава и број корисника, док је број стручних радника у центру мањи него што је био пре неколико година, односно далеко је мањи него што је предвиђено републичким решењем о систематизацији. С обзиром да је претходним републичким решењем о систематизацји у овом центру предвиђено четрнаест радника – социјалног рада, правника и руководећих, а сада их има једанаест, јасно је да смањени број радника не може на најбољи начин испуњавати своје обавезе. Велики проблем у остваривању квалитетног рада центра, посебно тимског рада, представља чињеница да центар нема стручних радника образовног профила психолог, што је неопходно </w:t>
      </w:r>
      <w:r w:rsidRPr="00F74E11">
        <w:rPr>
          <w:rFonts w:cstheme="minorHAnsi"/>
          <w:sz w:val="24"/>
          <w:szCs w:val="24"/>
          <w:lang w:val="sr-Cyrl-CS"/>
        </w:rPr>
        <w:t>за пружањепородично-правне</w:t>
      </w:r>
      <w:r w:rsidRPr="00F74E11">
        <w:rPr>
          <w:rFonts w:eastAsia="Calibri" w:cstheme="minorHAnsi"/>
          <w:sz w:val="24"/>
          <w:szCs w:val="24"/>
          <w:lang w:val="sr-Cyrl-CS"/>
        </w:rPr>
        <w:t xml:space="preserve"> заштите и </w:t>
      </w:r>
      <w:r w:rsidRPr="00F74E11">
        <w:rPr>
          <w:rFonts w:cstheme="minorHAnsi"/>
          <w:sz w:val="24"/>
          <w:szCs w:val="24"/>
          <w:lang w:val="sr-Cyrl-CS"/>
        </w:rPr>
        <w:t xml:space="preserve">у </w:t>
      </w:r>
      <w:r w:rsidRPr="00F74E11">
        <w:rPr>
          <w:rFonts w:eastAsia="Calibri" w:cstheme="minorHAnsi"/>
          <w:sz w:val="24"/>
          <w:szCs w:val="24"/>
          <w:lang w:val="sr-Cyrl-CS"/>
        </w:rPr>
        <w:t>рад</w:t>
      </w:r>
      <w:r w:rsidRPr="00F74E11">
        <w:rPr>
          <w:rFonts w:cstheme="minorHAnsi"/>
          <w:sz w:val="24"/>
          <w:szCs w:val="24"/>
          <w:lang w:val="sr-Cyrl-CS"/>
        </w:rPr>
        <w:t>у</w:t>
      </w:r>
      <w:r w:rsidRPr="00F74E11">
        <w:rPr>
          <w:rFonts w:eastAsia="Calibri" w:cstheme="minorHAnsi"/>
          <w:sz w:val="24"/>
          <w:szCs w:val="24"/>
          <w:lang w:val="sr-Cyrl-CS"/>
        </w:rPr>
        <w:t xml:space="preserve"> са малолетним лицима.</w:t>
      </w:r>
      <w:r w:rsidRPr="00F74E11">
        <w:rPr>
          <w:rFonts w:cstheme="minorHAnsi"/>
          <w:sz w:val="24"/>
          <w:szCs w:val="24"/>
        </w:rPr>
        <w:t xml:space="preserve"> Одговорност сваког стручног радника као и целог колектива се повећава из године у годину и убрзо ће се повећати  до те мере да више неће моћи у потпуности и на најоптималнији начин обављати послове, било поверене или из надлежности локалне самоуправе. Због свега наведеног, неопходно је да се у будућем периоду обезбеди повећање броја стручних радника, како би центар могао адекватно обављати своју делатност.</w:t>
      </w:r>
    </w:p>
    <w:p w14:paraId="57578031" w14:textId="77777777" w:rsidR="00972DCA" w:rsidRPr="00972DCA" w:rsidRDefault="00972DCA" w:rsidP="003650EF">
      <w:pPr>
        <w:pStyle w:val="NoSpacing"/>
        <w:jc w:val="both"/>
        <w:rPr>
          <w:rFonts w:cstheme="minorHAnsi"/>
          <w:sz w:val="16"/>
          <w:szCs w:val="16"/>
          <w:lang w:val="sr-Cyrl-RS"/>
        </w:rPr>
      </w:pPr>
    </w:p>
    <w:p w14:paraId="52DDAECB" w14:textId="77777777" w:rsidR="003650EF" w:rsidRPr="00871D42" w:rsidRDefault="00D07FD1" w:rsidP="003650EF">
      <w:pPr>
        <w:pStyle w:val="NoSpacing"/>
        <w:jc w:val="both"/>
        <w:rPr>
          <w:rFonts w:cstheme="minorHAnsi"/>
          <w:lang w:val="sr-Cyrl-RS"/>
        </w:rPr>
      </w:pPr>
      <w:r>
        <w:rPr>
          <w:rFonts w:cstheme="minorHAnsi"/>
        </w:rPr>
        <w:t>Број</w:t>
      </w:r>
      <w:r>
        <w:rPr>
          <w:rFonts w:cstheme="minorHAnsi"/>
          <w:lang w:val="sr-Cyrl-RS"/>
        </w:rPr>
        <w:t>: 25</w:t>
      </w:r>
    </w:p>
    <w:p w14:paraId="1D87772B" w14:textId="77777777" w:rsidR="003650EF" w:rsidRPr="00F74E11" w:rsidRDefault="003650EF" w:rsidP="003650EF">
      <w:pPr>
        <w:pStyle w:val="NoSpacing"/>
        <w:jc w:val="both"/>
        <w:rPr>
          <w:rFonts w:cstheme="minorHAnsi"/>
        </w:rPr>
      </w:pPr>
      <w:r w:rsidRPr="00F74E11">
        <w:rPr>
          <w:rFonts w:cstheme="minorHAnsi"/>
        </w:rPr>
        <w:t xml:space="preserve">Љиг, </w:t>
      </w:r>
      <w:r w:rsidR="00D07FD1">
        <w:rPr>
          <w:rFonts w:cstheme="minorHAnsi"/>
          <w:lang w:val="sr-Cyrl-RS"/>
        </w:rPr>
        <w:t>19</w:t>
      </w:r>
      <w:r w:rsidR="00CC261C">
        <w:rPr>
          <w:rFonts w:cstheme="minorHAnsi"/>
        </w:rPr>
        <w:t>.2.2</w:t>
      </w:r>
      <w:r w:rsidR="00F74E11">
        <w:rPr>
          <w:rFonts w:cstheme="minorHAnsi"/>
        </w:rPr>
        <w:t>0</w:t>
      </w:r>
      <w:r w:rsidR="007D37BE">
        <w:rPr>
          <w:rFonts w:cstheme="minorHAnsi"/>
          <w:lang w:val="sr-Cyrl-RS"/>
        </w:rPr>
        <w:t>2</w:t>
      </w:r>
      <w:r w:rsidR="00D07FD1">
        <w:rPr>
          <w:rFonts w:cstheme="minorHAnsi"/>
          <w:lang w:val="sr-Cyrl-RS"/>
        </w:rPr>
        <w:t>4</w:t>
      </w:r>
      <w:r w:rsidRPr="00F74E11">
        <w:rPr>
          <w:rFonts w:cstheme="minorHAnsi"/>
        </w:rPr>
        <w:t xml:space="preserve">. године </w:t>
      </w:r>
      <w:r w:rsidR="00CC261C">
        <w:rPr>
          <w:rFonts w:cstheme="minorHAnsi"/>
        </w:rPr>
        <w:tab/>
      </w:r>
      <w:r w:rsidRPr="00F74E11">
        <w:rPr>
          <w:rFonts w:cstheme="minorHAnsi"/>
        </w:rPr>
        <w:t xml:space="preserve">                        </w:t>
      </w:r>
      <w:r w:rsidR="00F74E11">
        <w:rPr>
          <w:rFonts w:cstheme="minorHAnsi"/>
        </w:rPr>
        <w:tab/>
      </w:r>
      <w:r w:rsidRPr="00F74E11">
        <w:rPr>
          <w:rFonts w:cstheme="minorHAnsi"/>
        </w:rPr>
        <w:t xml:space="preserve">Заједнички центар за социјални рад „Солидарност“     </w:t>
      </w:r>
    </w:p>
    <w:p w14:paraId="70F362CB" w14:textId="77777777" w:rsidR="003650EF" w:rsidRPr="00F74E11" w:rsidRDefault="00F74E11" w:rsidP="003650EF">
      <w:pPr>
        <w:pStyle w:val="NoSpacing"/>
        <w:jc w:val="both"/>
        <w:rPr>
          <w:rFonts w:cstheme="minorHAnsi"/>
        </w:rPr>
      </w:pPr>
      <w:r>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3650EF" w:rsidRPr="00F74E11">
        <w:rPr>
          <w:rFonts w:cstheme="minorHAnsi"/>
        </w:rPr>
        <w:t xml:space="preserve">за општине Љиг, Лајковац и Мионица      </w:t>
      </w:r>
    </w:p>
    <w:p w14:paraId="4421EC19" w14:textId="77777777" w:rsidR="003650EF" w:rsidRPr="00F74E11" w:rsidRDefault="00F74E11" w:rsidP="003650EF">
      <w:pPr>
        <w:pStyle w:val="NoSpacing"/>
        <w:jc w:val="both"/>
        <w:rPr>
          <w:rFonts w:cstheme="minorHAnsi"/>
        </w:rPr>
      </w:pPr>
      <w:r>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FF2474" w:rsidRPr="00F74E11">
        <w:rPr>
          <w:rFonts w:cstheme="minorHAnsi"/>
        </w:rPr>
        <w:t xml:space="preserve"> </w:t>
      </w:r>
      <w:r w:rsidR="003650EF" w:rsidRPr="00F74E11">
        <w:rPr>
          <w:rFonts w:cstheme="minorHAnsi"/>
        </w:rPr>
        <w:t xml:space="preserve">Директор        </w:t>
      </w:r>
    </w:p>
    <w:p w14:paraId="646B59B7" w14:textId="77777777" w:rsidR="00FF2474" w:rsidRPr="00F74E11" w:rsidRDefault="00FF2474" w:rsidP="00C63E0B">
      <w:pPr>
        <w:pStyle w:val="NoSpacing"/>
        <w:jc w:val="both"/>
        <w:rPr>
          <w:rFonts w:cstheme="minorHAnsi"/>
        </w:rPr>
      </w:pPr>
      <w:r w:rsidRPr="00F74E11">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00CC261C">
        <w:rPr>
          <w:rFonts w:cstheme="minorHAnsi"/>
        </w:rPr>
        <w:tab/>
      </w:r>
      <w:r w:rsidRPr="00F74E11">
        <w:rPr>
          <w:rFonts w:cstheme="minorHAnsi"/>
        </w:rPr>
        <w:t>Драган Радованов</w:t>
      </w:r>
      <w:r w:rsidR="003650EF" w:rsidRPr="00F74E11">
        <w:rPr>
          <w:rFonts w:cstheme="minorHAnsi"/>
        </w:rPr>
        <w:t xml:space="preserve">ић   </w:t>
      </w:r>
    </w:p>
    <w:sectPr w:rsidR="00FF2474" w:rsidRPr="00F74E11" w:rsidSect="008F1CB5">
      <w:headerReference w:type="default"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228E28" w14:textId="77777777" w:rsidR="008F1CB5" w:rsidRDefault="008F1CB5" w:rsidP="00F90375">
      <w:pPr>
        <w:spacing w:after="0" w:line="240" w:lineRule="auto"/>
      </w:pPr>
      <w:r>
        <w:separator/>
      </w:r>
    </w:p>
  </w:endnote>
  <w:endnote w:type="continuationSeparator" w:id="0">
    <w:p w14:paraId="1E3A6CDA" w14:textId="77777777" w:rsidR="008F1CB5" w:rsidRDefault="008F1CB5" w:rsidP="00F90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A2C65" w14:textId="77777777" w:rsidR="00523913" w:rsidRDefault="00523913">
    <w:pPr>
      <w:pStyle w:val="Footer"/>
      <w:pBdr>
        <w:top w:val="thinThickSmallGap" w:sz="24" w:space="1" w:color="622423" w:themeColor="accent2" w:themeShade="7F"/>
      </w:pBdr>
      <w:rPr>
        <w:rFonts w:asciiTheme="majorHAnsi" w:hAnsiTheme="majorHAnsi"/>
      </w:rPr>
    </w:pPr>
    <w:r>
      <w:rPr>
        <w:rFonts w:asciiTheme="majorHAnsi" w:hAnsiTheme="majorHAnsi"/>
      </w:rPr>
      <w:t xml:space="preserve">Заједнички центар за социјални рад „Солидарност“ за општине Љиг, Лајковац и Мионица    </w:t>
    </w:r>
    <w:r>
      <w:fldChar w:fldCharType="begin"/>
    </w:r>
    <w:r>
      <w:instrText xml:space="preserve"> PAGE   \* MERGEFORMAT </w:instrText>
    </w:r>
    <w:r>
      <w:fldChar w:fldCharType="separate"/>
    </w:r>
    <w:r w:rsidR="00895A64" w:rsidRPr="00895A64">
      <w:rPr>
        <w:rFonts w:asciiTheme="majorHAnsi" w:hAnsiTheme="majorHAnsi"/>
        <w:noProof/>
      </w:rPr>
      <w:t>1</w:t>
    </w:r>
    <w:r>
      <w:rPr>
        <w:rFonts w:asciiTheme="majorHAnsi" w:hAnsiTheme="majorHAnsi"/>
        <w:noProof/>
      </w:rPr>
      <w:fldChar w:fldCharType="end"/>
    </w:r>
  </w:p>
  <w:p w14:paraId="19A5E833" w14:textId="77777777" w:rsidR="00523913" w:rsidRDefault="0052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28EE1A" w14:textId="77777777" w:rsidR="008F1CB5" w:rsidRDefault="008F1CB5" w:rsidP="00F90375">
      <w:pPr>
        <w:spacing w:after="0" w:line="240" w:lineRule="auto"/>
      </w:pPr>
      <w:r>
        <w:separator/>
      </w:r>
    </w:p>
  </w:footnote>
  <w:footnote w:type="continuationSeparator" w:id="0">
    <w:p w14:paraId="15959BAD" w14:textId="77777777" w:rsidR="008F1CB5" w:rsidRDefault="008F1CB5" w:rsidP="00F90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ajorHAnsi" w:eastAsiaTheme="majorEastAsia" w:hAnsiTheme="majorHAnsi" w:cstheme="majorBidi"/>
        <w:sz w:val="24"/>
        <w:szCs w:val="24"/>
      </w:rPr>
      <w:alias w:val="Title"/>
      <w:id w:val="77738743"/>
      <w:placeholder>
        <w:docPart w:val="029FB2D5C76E45EAAD075933BCD52809"/>
      </w:placeholder>
      <w:dataBinding w:prefixMappings="xmlns:ns0='http://schemas.openxmlformats.org/package/2006/metadata/core-properties' xmlns:ns1='http://purl.org/dc/elements/1.1/'" w:xpath="/ns0:coreProperties[1]/ns1:title[1]" w:storeItemID="{6C3C8BC8-F283-45AE-878A-BAB7291924A1}"/>
      <w:text/>
    </w:sdtPr>
    <w:sdtContent>
      <w:p w14:paraId="5B3B6406" w14:textId="77777777" w:rsidR="00523913" w:rsidRDefault="0052391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24"/>
            <w:szCs w:val="24"/>
          </w:rPr>
          <w:t>Извештај о раду одељења центра у Мионици за 20</w:t>
        </w:r>
        <w:r>
          <w:rPr>
            <w:rFonts w:asciiTheme="majorHAnsi" w:eastAsiaTheme="majorEastAsia" w:hAnsiTheme="majorHAnsi" w:cstheme="majorBidi"/>
            <w:sz w:val="24"/>
            <w:szCs w:val="24"/>
            <w:lang w:val="sr-Cyrl-RS"/>
          </w:rPr>
          <w:t>23</w:t>
        </w:r>
        <w:r>
          <w:rPr>
            <w:rFonts w:asciiTheme="majorHAnsi" w:eastAsiaTheme="majorEastAsia" w:hAnsiTheme="majorHAnsi" w:cstheme="majorBidi"/>
            <w:sz w:val="24"/>
            <w:szCs w:val="24"/>
          </w:rPr>
          <w:t>. годину</w:t>
        </w:r>
      </w:p>
    </w:sdtContent>
  </w:sdt>
  <w:p w14:paraId="107931C5" w14:textId="77777777" w:rsidR="00523913" w:rsidRDefault="0052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5617EC"/>
    <w:multiLevelType w:val="multilevel"/>
    <w:tmpl w:val="C9A2F4A0"/>
    <w:lvl w:ilvl="0">
      <w:start w:val="1"/>
      <w:numFmt w:val="decimal"/>
      <w:lvlText w:val="%1."/>
      <w:lvlJc w:val="left"/>
      <w:pPr>
        <w:ind w:left="1080" w:hanging="36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83D4466"/>
    <w:multiLevelType w:val="hybridMultilevel"/>
    <w:tmpl w:val="6CBE4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CB1E63"/>
    <w:multiLevelType w:val="hybridMultilevel"/>
    <w:tmpl w:val="3086D750"/>
    <w:lvl w:ilvl="0" w:tplc="5308D104">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3DFF23E6"/>
    <w:multiLevelType w:val="multilevel"/>
    <w:tmpl w:val="9A1C8E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675739A6"/>
    <w:multiLevelType w:val="hybridMultilevel"/>
    <w:tmpl w:val="1A742912"/>
    <w:lvl w:ilvl="0" w:tplc="ED8A5FDC">
      <w:start w:val="1"/>
      <w:numFmt w:val="bullet"/>
      <w:lvlText w:val="-"/>
      <w:lvlJc w:val="left"/>
      <w:pPr>
        <w:ind w:left="1080" w:hanging="360"/>
      </w:pPr>
      <w:rPr>
        <w:rFonts w:ascii="Times New Roman" w:eastAsiaTheme="minorHAns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332415174">
    <w:abstractNumId w:val="3"/>
  </w:num>
  <w:num w:numId="2" w16cid:durableId="4268461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2379376">
    <w:abstractNumId w:val="1"/>
  </w:num>
  <w:num w:numId="4" w16cid:durableId="6465916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812563">
    <w:abstractNumId w:val="0"/>
  </w:num>
  <w:num w:numId="6" w16cid:durableId="3096755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3942032">
    <w:abstractNumId w:val="4"/>
  </w:num>
  <w:num w:numId="8" w16cid:durableId="191955510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17008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84567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06B"/>
    <w:rsid w:val="00001CA0"/>
    <w:rsid w:val="000025E9"/>
    <w:rsid w:val="000031E7"/>
    <w:rsid w:val="000064F7"/>
    <w:rsid w:val="0000791E"/>
    <w:rsid w:val="00052C30"/>
    <w:rsid w:val="00061247"/>
    <w:rsid w:val="000617DD"/>
    <w:rsid w:val="00071098"/>
    <w:rsid w:val="00071CCC"/>
    <w:rsid w:val="00076DD4"/>
    <w:rsid w:val="00087F04"/>
    <w:rsid w:val="000E5BE7"/>
    <w:rsid w:val="00104DC0"/>
    <w:rsid w:val="00107944"/>
    <w:rsid w:val="001330B6"/>
    <w:rsid w:val="00146616"/>
    <w:rsid w:val="00160F74"/>
    <w:rsid w:val="00180DEC"/>
    <w:rsid w:val="00183150"/>
    <w:rsid w:val="001A0ED3"/>
    <w:rsid w:val="001C31C4"/>
    <w:rsid w:val="001D0F65"/>
    <w:rsid w:val="001D6483"/>
    <w:rsid w:val="001E0F0D"/>
    <w:rsid w:val="001F0B4F"/>
    <w:rsid w:val="001F468D"/>
    <w:rsid w:val="00231ADF"/>
    <w:rsid w:val="00232139"/>
    <w:rsid w:val="00240D94"/>
    <w:rsid w:val="002523D4"/>
    <w:rsid w:val="00260FCB"/>
    <w:rsid w:val="00262C1D"/>
    <w:rsid w:val="0026657A"/>
    <w:rsid w:val="00277375"/>
    <w:rsid w:val="002A2F72"/>
    <w:rsid w:val="002B4B3F"/>
    <w:rsid w:val="002B4E8C"/>
    <w:rsid w:val="002F0AE5"/>
    <w:rsid w:val="002F3936"/>
    <w:rsid w:val="003057F1"/>
    <w:rsid w:val="003064FF"/>
    <w:rsid w:val="00311905"/>
    <w:rsid w:val="00315E6B"/>
    <w:rsid w:val="003326DB"/>
    <w:rsid w:val="00340BE4"/>
    <w:rsid w:val="003650EF"/>
    <w:rsid w:val="00372238"/>
    <w:rsid w:val="003936AF"/>
    <w:rsid w:val="00393E42"/>
    <w:rsid w:val="003B1EA9"/>
    <w:rsid w:val="003C42ED"/>
    <w:rsid w:val="003E1A87"/>
    <w:rsid w:val="00405AA4"/>
    <w:rsid w:val="0041276B"/>
    <w:rsid w:val="004136DD"/>
    <w:rsid w:val="004241DA"/>
    <w:rsid w:val="00424D68"/>
    <w:rsid w:val="00434780"/>
    <w:rsid w:val="00437627"/>
    <w:rsid w:val="0046211D"/>
    <w:rsid w:val="00482A56"/>
    <w:rsid w:val="004B3741"/>
    <w:rsid w:val="004B7B27"/>
    <w:rsid w:val="004C4BB6"/>
    <w:rsid w:val="004D759F"/>
    <w:rsid w:val="004F217D"/>
    <w:rsid w:val="004F710D"/>
    <w:rsid w:val="005005E3"/>
    <w:rsid w:val="005217F7"/>
    <w:rsid w:val="00523913"/>
    <w:rsid w:val="00533B33"/>
    <w:rsid w:val="00542BC8"/>
    <w:rsid w:val="0055090F"/>
    <w:rsid w:val="00560106"/>
    <w:rsid w:val="005612E2"/>
    <w:rsid w:val="0058180C"/>
    <w:rsid w:val="00586215"/>
    <w:rsid w:val="00594228"/>
    <w:rsid w:val="005C770B"/>
    <w:rsid w:val="005C78DD"/>
    <w:rsid w:val="005C7E65"/>
    <w:rsid w:val="005D6658"/>
    <w:rsid w:val="005E0597"/>
    <w:rsid w:val="005E1E7D"/>
    <w:rsid w:val="00661B79"/>
    <w:rsid w:val="00675A09"/>
    <w:rsid w:val="006A1E14"/>
    <w:rsid w:val="006A56AC"/>
    <w:rsid w:val="006B20E0"/>
    <w:rsid w:val="006B274C"/>
    <w:rsid w:val="006C2E01"/>
    <w:rsid w:val="006E0537"/>
    <w:rsid w:val="006E1E48"/>
    <w:rsid w:val="006E6746"/>
    <w:rsid w:val="006F4AC0"/>
    <w:rsid w:val="00703BC2"/>
    <w:rsid w:val="00712813"/>
    <w:rsid w:val="007210F5"/>
    <w:rsid w:val="00737EEA"/>
    <w:rsid w:val="00755EAE"/>
    <w:rsid w:val="00764F7F"/>
    <w:rsid w:val="00787931"/>
    <w:rsid w:val="00791DF6"/>
    <w:rsid w:val="007A347B"/>
    <w:rsid w:val="007A64C5"/>
    <w:rsid w:val="007C06BD"/>
    <w:rsid w:val="007C2746"/>
    <w:rsid w:val="007C3E58"/>
    <w:rsid w:val="007D37BE"/>
    <w:rsid w:val="007E0E77"/>
    <w:rsid w:val="007F4C0A"/>
    <w:rsid w:val="00827321"/>
    <w:rsid w:val="008621A1"/>
    <w:rsid w:val="00871D42"/>
    <w:rsid w:val="00895A64"/>
    <w:rsid w:val="00897587"/>
    <w:rsid w:val="008D2959"/>
    <w:rsid w:val="008E3271"/>
    <w:rsid w:val="008F1CB5"/>
    <w:rsid w:val="008F6A79"/>
    <w:rsid w:val="009020C9"/>
    <w:rsid w:val="009048F1"/>
    <w:rsid w:val="009344A5"/>
    <w:rsid w:val="00936394"/>
    <w:rsid w:val="00945BB8"/>
    <w:rsid w:val="00950A65"/>
    <w:rsid w:val="00961669"/>
    <w:rsid w:val="00965A7B"/>
    <w:rsid w:val="00965BCD"/>
    <w:rsid w:val="00972DCA"/>
    <w:rsid w:val="009A2580"/>
    <w:rsid w:val="009B59A8"/>
    <w:rsid w:val="009C0529"/>
    <w:rsid w:val="009C7C65"/>
    <w:rsid w:val="009E02AE"/>
    <w:rsid w:val="009E589D"/>
    <w:rsid w:val="00A00159"/>
    <w:rsid w:val="00A063CB"/>
    <w:rsid w:val="00A22A2F"/>
    <w:rsid w:val="00A22BE9"/>
    <w:rsid w:val="00A25A12"/>
    <w:rsid w:val="00A31638"/>
    <w:rsid w:val="00A36E52"/>
    <w:rsid w:val="00A5406B"/>
    <w:rsid w:val="00A9390C"/>
    <w:rsid w:val="00A9534E"/>
    <w:rsid w:val="00A97F14"/>
    <w:rsid w:val="00AB4371"/>
    <w:rsid w:val="00AD16E2"/>
    <w:rsid w:val="00AD215C"/>
    <w:rsid w:val="00AD3E8F"/>
    <w:rsid w:val="00AD675A"/>
    <w:rsid w:val="00AE1A7E"/>
    <w:rsid w:val="00AF2E17"/>
    <w:rsid w:val="00AF38ED"/>
    <w:rsid w:val="00B1247B"/>
    <w:rsid w:val="00B20E05"/>
    <w:rsid w:val="00B379F7"/>
    <w:rsid w:val="00B4423A"/>
    <w:rsid w:val="00B46991"/>
    <w:rsid w:val="00B55F51"/>
    <w:rsid w:val="00B570BD"/>
    <w:rsid w:val="00B57119"/>
    <w:rsid w:val="00B924AF"/>
    <w:rsid w:val="00B929B1"/>
    <w:rsid w:val="00B96CDA"/>
    <w:rsid w:val="00BA41B7"/>
    <w:rsid w:val="00BA5982"/>
    <w:rsid w:val="00BC653C"/>
    <w:rsid w:val="00BE41C0"/>
    <w:rsid w:val="00C12409"/>
    <w:rsid w:val="00C132A2"/>
    <w:rsid w:val="00C25A13"/>
    <w:rsid w:val="00C3360A"/>
    <w:rsid w:val="00C35E4A"/>
    <w:rsid w:val="00C466F6"/>
    <w:rsid w:val="00C63E0B"/>
    <w:rsid w:val="00C762BA"/>
    <w:rsid w:val="00C85210"/>
    <w:rsid w:val="00C94246"/>
    <w:rsid w:val="00C97E62"/>
    <w:rsid w:val="00CB009A"/>
    <w:rsid w:val="00CB5744"/>
    <w:rsid w:val="00CC261C"/>
    <w:rsid w:val="00CC3320"/>
    <w:rsid w:val="00D02A0E"/>
    <w:rsid w:val="00D043F3"/>
    <w:rsid w:val="00D06F4A"/>
    <w:rsid w:val="00D07FD1"/>
    <w:rsid w:val="00D1214A"/>
    <w:rsid w:val="00D208C0"/>
    <w:rsid w:val="00D246E5"/>
    <w:rsid w:val="00D33C96"/>
    <w:rsid w:val="00D533E3"/>
    <w:rsid w:val="00D735AF"/>
    <w:rsid w:val="00D73D6F"/>
    <w:rsid w:val="00D91EAF"/>
    <w:rsid w:val="00DA07FC"/>
    <w:rsid w:val="00DB524B"/>
    <w:rsid w:val="00DC39EB"/>
    <w:rsid w:val="00DC7EC3"/>
    <w:rsid w:val="00DD3AD2"/>
    <w:rsid w:val="00DD4FF5"/>
    <w:rsid w:val="00DE069C"/>
    <w:rsid w:val="00E16062"/>
    <w:rsid w:val="00E276EA"/>
    <w:rsid w:val="00E3369B"/>
    <w:rsid w:val="00E55E41"/>
    <w:rsid w:val="00E718A9"/>
    <w:rsid w:val="00E90908"/>
    <w:rsid w:val="00E97DE9"/>
    <w:rsid w:val="00EC163B"/>
    <w:rsid w:val="00EC1A4B"/>
    <w:rsid w:val="00F0079E"/>
    <w:rsid w:val="00F018F9"/>
    <w:rsid w:val="00F07FBF"/>
    <w:rsid w:val="00F1041A"/>
    <w:rsid w:val="00F21907"/>
    <w:rsid w:val="00F326F8"/>
    <w:rsid w:val="00F36EE3"/>
    <w:rsid w:val="00F40DE7"/>
    <w:rsid w:val="00F46F40"/>
    <w:rsid w:val="00F52E84"/>
    <w:rsid w:val="00F55194"/>
    <w:rsid w:val="00F67850"/>
    <w:rsid w:val="00F67D3C"/>
    <w:rsid w:val="00F74E11"/>
    <w:rsid w:val="00F90375"/>
    <w:rsid w:val="00FA2ACB"/>
    <w:rsid w:val="00FA3E37"/>
    <w:rsid w:val="00FB254C"/>
    <w:rsid w:val="00FE0095"/>
    <w:rsid w:val="00FE063D"/>
    <w:rsid w:val="00FF23DC"/>
    <w:rsid w:val="00FF24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B874A"/>
  <w15:docId w15:val="{FC0F8274-6221-4480-B9EE-AB89E27A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A36E52"/>
    <w:pPr>
      <w:widowControl w:val="0"/>
      <w:autoSpaceDE w:val="0"/>
      <w:autoSpaceDN w:val="0"/>
      <w:adjustRightInd w:val="0"/>
      <w:spacing w:after="0" w:line="240" w:lineRule="auto"/>
      <w:ind w:left="820"/>
      <w:outlineLvl w:val="0"/>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406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406B"/>
    <w:pPr>
      <w:tabs>
        <w:tab w:val="center" w:pos="4703"/>
        <w:tab w:val="right" w:pos="9406"/>
      </w:tabs>
      <w:spacing w:after="0" w:line="240" w:lineRule="auto"/>
    </w:pPr>
  </w:style>
  <w:style w:type="character" w:customStyle="1" w:styleId="HeaderChar">
    <w:name w:val="Header Char"/>
    <w:basedOn w:val="DefaultParagraphFont"/>
    <w:link w:val="Header"/>
    <w:uiPriority w:val="99"/>
    <w:rsid w:val="00A5406B"/>
  </w:style>
  <w:style w:type="paragraph" w:styleId="Footer">
    <w:name w:val="footer"/>
    <w:basedOn w:val="Normal"/>
    <w:link w:val="FooterChar"/>
    <w:uiPriority w:val="99"/>
    <w:unhideWhenUsed/>
    <w:rsid w:val="00A5406B"/>
    <w:pPr>
      <w:tabs>
        <w:tab w:val="center" w:pos="4703"/>
        <w:tab w:val="right" w:pos="9406"/>
      </w:tabs>
      <w:spacing w:after="0" w:line="240" w:lineRule="auto"/>
    </w:pPr>
  </w:style>
  <w:style w:type="character" w:customStyle="1" w:styleId="FooterChar">
    <w:name w:val="Footer Char"/>
    <w:basedOn w:val="DefaultParagraphFont"/>
    <w:link w:val="Footer"/>
    <w:uiPriority w:val="99"/>
    <w:rsid w:val="00A5406B"/>
  </w:style>
  <w:style w:type="paragraph" w:styleId="BalloonText">
    <w:name w:val="Balloon Text"/>
    <w:basedOn w:val="Normal"/>
    <w:link w:val="BalloonTextChar"/>
    <w:uiPriority w:val="99"/>
    <w:semiHidden/>
    <w:unhideWhenUsed/>
    <w:rsid w:val="00A5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06B"/>
    <w:rPr>
      <w:rFonts w:ascii="Tahoma" w:hAnsi="Tahoma" w:cs="Tahoma"/>
      <w:sz w:val="16"/>
      <w:szCs w:val="16"/>
    </w:rPr>
  </w:style>
  <w:style w:type="paragraph" w:styleId="NoSpacing">
    <w:name w:val="No Spacing"/>
    <w:uiPriority w:val="1"/>
    <w:qFormat/>
    <w:rsid w:val="00A5406B"/>
    <w:pPr>
      <w:spacing w:after="0" w:line="240" w:lineRule="auto"/>
    </w:pPr>
  </w:style>
  <w:style w:type="paragraph" w:styleId="ListParagraph">
    <w:name w:val="List Paragraph"/>
    <w:basedOn w:val="Normal"/>
    <w:uiPriority w:val="99"/>
    <w:qFormat/>
    <w:rsid w:val="00A5406B"/>
    <w:pPr>
      <w:ind w:left="720"/>
      <w:contextualSpacing/>
    </w:pPr>
  </w:style>
  <w:style w:type="table" w:styleId="TableGrid">
    <w:name w:val="Table Grid"/>
    <w:basedOn w:val="TableNormal"/>
    <w:uiPriority w:val="59"/>
    <w:rsid w:val="00A540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1"/>
    <w:rsid w:val="00A36E52"/>
    <w:rPr>
      <w:rFonts w:ascii="Times New Roman" w:eastAsiaTheme="minorEastAsia"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6187790">
      <w:bodyDiv w:val="1"/>
      <w:marLeft w:val="0"/>
      <w:marRight w:val="0"/>
      <w:marTop w:val="0"/>
      <w:marBottom w:val="0"/>
      <w:divBdr>
        <w:top w:val="none" w:sz="0" w:space="0" w:color="auto"/>
        <w:left w:val="none" w:sz="0" w:space="0" w:color="auto"/>
        <w:bottom w:val="none" w:sz="0" w:space="0" w:color="auto"/>
        <w:right w:val="none" w:sz="0" w:space="0" w:color="auto"/>
      </w:divBdr>
    </w:div>
    <w:div w:id="1005017452">
      <w:bodyDiv w:val="1"/>
      <w:marLeft w:val="0"/>
      <w:marRight w:val="0"/>
      <w:marTop w:val="0"/>
      <w:marBottom w:val="0"/>
      <w:divBdr>
        <w:top w:val="none" w:sz="0" w:space="0" w:color="auto"/>
        <w:left w:val="none" w:sz="0" w:space="0" w:color="auto"/>
        <w:bottom w:val="none" w:sz="0" w:space="0" w:color="auto"/>
        <w:right w:val="none" w:sz="0" w:space="0" w:color="auto"/>
      </w:divBdr>
    </w:div>
    <w:div w:id="1251963714">
      <w:bodyDiv w:val="1"/>
      <w:marLeft w:val="0"/>
      <w:marRight w:val="0"/>
      <w:marTop w:val="0"/>
      <w:marBottom w:val="0"/>
      <w:divBdr>
        <w:top w:val="none" w:sz="0" w:space="0" w:color="auto"/>
        <w:left w:val="none" w:sz="0" w:space="0" w:color="auto"/>
        <w:bottom w:val="none" w:sz="0" w:space="0" w:color="auto"/>
        <w:right w:val="none" w:sz="0" w:space="0" w:color="auto"/>
      </w:divBdr>
    </w:div>
    <w:div w:id="138891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029FB2D5C76E45EAAD075933BCD52809"/>
        <w:category>
          <w:name w:val="General"/>
          <w:gallery w:val="placeholder"/>
        </w:category>
        <w:types>
          <w:type w:val="bbPlcHdr"/>
        </w:types>
        <w:behaviors>
          <w:behavior w:val="content"/>
        </w:behaviors>
        <w:guid w:val="{16F99BA7-FF74-4E97-BEDB-F4AF34A4AF77}"/>
      </w:docPartPr>
      <w:docPartBody>
        <w:p w:rsidR="000D0621" w:rsidRDefault="006167D1" w:rsidP="006167D1">
          <w:pPr>
            <w:pStyle w:val="029FB2D5C76E45EAAD075933BCD5280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167D1"/>
    <w:rsid w:val="000115BD"/>
    <w:rsid w:val="00062EA1"/>
    <w:rsid w:val="000D0621"/>
    <w:rsid w:val="000F6F48"/>
    <w:rsid w:val="00191B4A"/>
    <w:rsid w:val="001E55D1"/>
    <w:rsid w:val="00216A98"/>
    <w:rsid w:val="00236180"/>
    <w:rsid w:val="002362EE"/>
    <w:rsid w:val="00247CA1"/>
    <w:rsid w:val="003241A6"/>
    <w:rsid w:val="003568B2"/>
    <w:rsid w:val="00415551"/>
    <w:rsid w:val="004A21F3"/>
    <w:rsid w:val="004B3F1F"/>
    <w:rsid w:val="005206A3"/>
    <w:rsid w:val="0060115C"/>
    <w:rsid w:val="006137F2"/>
    <w:rsid w:val="006167D1"/>
    <w:rsid w:val="00642B3D"/>
    <w:rsid w:val="00650B22"/>
    <w:rsid w:val="00666973"/>
    <w:rsid w:val="00753E73"/>
    <w:rsid w:val="0077570E"/>
    <w:rsid w:val="007816EE"/>
    <w:rsid w:val="00880F63"/>
    <w:rsid w:val="008E01AB"/>
    <w:rsid w:val="00947BC8"/>
    <w:rsid w:val="009B7183"/>
    <w:rsid w:val="009D61E0"/>
    <w:rsid w:val="00A27A2D"/>
    <w:rsid w:val="00B5184D"/>
    <w:rsid w:val="00B9565A"/>
    <w:rsid w:val="00BB2DBE"/>
    <w:rsid w:val="00BF69E0"/>
    <w:rsid w:val="00C75F02"/>
    <w:rsid w:val="00CA0AC0"/>
    <w:rsid w:val="00D22A72"/>
    <w:rsid w:val="00DD4A8B"/>
    <w:rsid w:val="00EB2E7D"/>
    <w:rsid w:val="00EE231F"/>
    <w:rsid w:val="00F40F73"/>
    <w:rsid w:val="00FF03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FB2D5C76E45EAAD075933BCD52809">
    <w:name w:val="029FB2D5C76E45EAAD075933BCD52809"/>
    <w:rsid w:val="006167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8770-6A96-49DD-AA0B-1B7C5DBD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5594</Words>
  <Characters>31892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Извештај о раду одељења центра у Мионици за 2023. годину</vt:lpstr>
    </vt:vector>
  </TitlesOfParts>
  <Company/>
  <LinksUpToDate>false</LinksUpToDate>
  <CharactersWithSpaces>37412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одељења центра у Мионици за 2023. годину</dc:title>
  <dc:creator>Milan</dc:creator>
  <cp:lastModifiedBy>Rada Bogdanovic</cp:lastModifiedBy>
  <cp:revision>2</cp:revision>
  <cp:lastPrinted>2023-02-27T12:40:00Z</cp:lastPrinted>
  <dcterms:created xsi:type="dcterms:W3CDTF">2024-03-28T13:18:00Z</dcterms:created>
  <dcterms:modified xsi:type="dcterms:W3CDTF">2024-03-28T13:18:00Z</dcterms:modified>
</cp:coreProperties>
</file>